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AF1" w:rsidRDefault="00641AF1" w:rsidP="00641AF1">
      <w:pPr>
        <w:spacing w:after="120"/>
        <w:ind w:right="1"/>
        <w:jc w:val="center"/>
        <w:rPr>
          <w:b/>
        </w:rPr>
      </w:pPr>
      <w:r w:rsidRPr="004A70CF">
        <w:rPr>
          <w:b/>
        </w:rPr>
        <w:t>Toodè N° 1</w:t>
      </w:r>
      <w:r>
        <w:rPr>
          <w:b/>
        </w:rPr>
        <w:t>7</w:t>
      </w:r>
      <w:r w:rsidR="004C108E">
        <w:rPr>
          <w:b/>
        </w:rPr>
        <w:t>6</w:t>
      </w:r>
      <w:r w:rsidRPr="004A70CF">
        <w:rPr>
          <w:b/>
          <w:sz w:val="12"/>
          <w:szCs w:val="12"/>
        </w:rPr>
        <w:br/>
      </w:r>
      <w:r w:rsidRPr="004A70CF">
        <w:rPr>
          <w:b/>
        </w:rPr>
        <w:t>◊◊◊◊◊◊◊◊</w:t>
      </w:r>
      <w:r w:rsidRPr="004A70CF">
        <w:rPr>
          <w:b/>
        </w:rPr>
        <w:br/>
      </w:r>
      <w:r w:rsidRPr="009B2712">
        <w:rPr>
          <w:b/>
        </w:rPr>
        <w:t>15</w:t>
      </w:r>
      <w:r>
        <w:rPr>
          <w:b/>
        </w:rPr>
        <w:t xml:space="preserve"> </w:t>
      </w:r>
      <w:r w:rsidR="004C108E">
        <w:rPr>
          <w:b/>
        </w:rPr>
        <w:t>mai</w:t>
      </w:r>
      <w:r w:rsidR="005A6B80">
        <w:rPr>
          <w:b/>
        </w:rPr>
        <w:t xml:space="preserve"> </w:t>
      </w:r>
      <w:r w:rsidRPr="009B2712">
        <w:rPr>
          <w:b/>
        </w:rPr>
        <w:t>201</w:t>
      </w:r>
      <w:r>
        <w:rPr>
          <w:b/>
        </w:rPr>
        <w:t>5</w:t>
      </w:r>
      <w:r>
        <w:rPr>
          <w:b/>
        </w:rPr>
        <w:br/>
      </w:r>
      <w:r w:rsidRPr="004A70CF">
        <w:rPr>
          <w:b/>
        </w:rPr>
        <w:t>◊◊◊◊◊◊◊◊</w:t>
      </w:r>
      <w:r w:rsidRPr="004A70CF">
        <w:rPr>
          <w:b/>
        </w:rPr>
        <w:br/>
      </w:r>
      <w:r w:rsidR="004C108E">
        <w:rPr>
          <w:b/>
        </w:rPr>
        <w:t>Stéphane Raux</w:t>
      </w:r>
    </w:p>
    <w:p w:rsidR="004C108E" w:rsidRPr="004C108E" w:rsidRDefault="004C108E" w:rsidP="004C108E">
      <w:pPr>
        <w:spacing w:after="120"/>
        <w:ind w:right="0"/>
        <w:jc w:val="center"/>
        <w:rPr>
          <w:rFonts w:ascii="Addled" w:hAnsi="Addled" w:cs="Addled"/>
          <w:iCs/>
          <w:color w:val="C0504D" w:themeColor="accent2"/>
        </w:rPr>
      </w:pPr>
      <w:r w:rsidRPr="004C108E">
        <w:rPr>
          <w:rFonts w:ascii="Addled" w:hAnsi="Addled" w:cs="Addled"/>
          <w:iCs/>
          <w:color w:val="C0504D" w:themeColor="accent2"/>
        </w:rPr>
        <w:t>« On ne peut tolérer que la Mer Méditerranéenne devienne un grand cimetière ! »</w:t>
      </w:r>
    </w:p>
    <w:p w:rsidR="004C108E" w:rsidRPr="004C108E" w:rsidRDefault="004C108E" w:rsidP="004C108E">
      <w:pPr>
        <w:ind w:right="-2"/>
        <w:jc w:val="center"/>
        <w:rPr>
          <w:b/>
          <w:szCs w:val="24"/>
        </w:rPr>
      </w:pPr>
    </w:p>
    <w:p w:rsidR="004C108E" w:rsidRPr="004C108E" w:rsidRDefault="004C108E" w:rsidP="004C108E">
      <w:pPr>
        <w:ind w:right="-2"/>
        <w:jc w:val="center"/>
        <w:rPr>
          <w:b/>
          <w:szCs w:val="24"/>
        </w:rPr>
      </w:pPr>
      <w:r w:rsidRPr="004C108E">
        <w:rPr>
          <w:b/>
          <w:szCs w:val="24"/>
        </w:rPr>
        <w:tab/>
        <w:t xml:space="preserve">C’était le coup de gueule du pape François, bien conscient du problème après sa visite à </w:t>
      </w:r>
      <w:proofErr w:type="spellStart"/>
      <w:r w:rsidRPr="004C108E">
        <w:rPr>
          <w:b/>
          <w:szCs w:val="24"/>
        </w:rPr>
        <w:t>Lampédusa</w:t>
      </w:r>
      <w:proofErr w:type="spellEnd"/>
      <w:r w:rsidRPr="004C108E">
        <w:rPr>
          <w:b/>
          <w:szCs w:val="24"/>
        </w:rPr>
        <w:t>, au Parlement Européen le 25 novembre 2014.</w:t>
      </w:r>
    </w:p>
    <w:p w:rsidR="004C108E" w:rsidRPr="004C108E" w:rsidRDefault="004C108E" w:rsidP="004C108E">
      <w:pPr>
        <w:ind w:right="-2"/>
        <w:jc w:val="center"/>
        <w:rPr>
          <w:b/>
          <w:szCs w:val="24"/>
        </w:rPr>
      </w:pPr>
    </w:p>
    <w:p w:rsidR="004C108E" w:rsidRPr="004C108E" w:rsidRDefault="004C108E" w:rsidP="004C108E">
      <w:pPr>
        <w:ind w:right="-2"/>
        <w:jc w:val="center"/>
        <w:rPr>
          <w:b/>
          <w:szCs w:val="24"/>
        </w:rPr>
      </w:pPr>
      <w:r w:rsidRPr="004C108E">
        <w:rPr>
          <w:b/>
          <w:szCs w:val="24"/>
        </w:rPr>
        <w:t xml:space="preserve">Malheureusement, ce printemps a encore vu des drames, des centaines de migrants morts en Méditerranée sur des embarcations toujours plus improbables. D’autres arrivent à être secourus. Un phénomène de migrations qui s’amplifie et dont on connaît les raisons, lesquelles ne sont pas indépendantes des décisions humaines et politiques. Que </w:t>
      </w:r>
      <w:proofErr w:type="gramStart"/>
      <w:r w:rsidRPr="004C108E">
        <w:rPr>
          <w:b/>
          <w:szCs w:val="24"/>
        </w:rPr>
        <w:t>fait</w:t>
      </w:r>
      <w:proofErr w:type="gramEnd"/>
      <w:r w:rsidRPr="004C108E">
        <w:rPr>
          <w:b/>
          <w:szCs w:val="24"/>
        </w:rPr>
        <w:t xml:space="preserve"> l’Europe, où sont l’ONU, l’OUA ?</w:t>
      </w:r>
    </w:p>
    <w:p w:rsidR="004C108E" w:rsidRPr="004C108E" w:rsidRDefault="004C108E" w:rsidP="004C108E">
      <w:pPr>
        <w:ind w:right="-2"/>
        <w:jc w:val="center"/>
        <w:rPr>
          <w:b/>
          <w:szCs w:val="24"/>
        </w:rPr>
      </w:pPr>
    </w:p>
    <w:p w:rsidR="004C108E" w:rsidRPr="004C108E" w:rsidRDefault="004C108E" w:rsidP="004C108E">
      <w:pPr>
        <w:ind w:right="-2"/>
        <w:jc w:val="center"/>
        <w:rPr>
          <w:b/>
          <w:szCs w:val="24"/>
        </w:rPr>
      </w:pPr>
      <w:r w:rsidRPr="004C108E">
        <w:rPr>
          <w:b/>
          <w:szCs w:val="24"/>
        </w:rPr>
        <w:t xml:space="preserve">Fin avril, autre événement à la une de nos media, car catastrophique : un tremblement de terre au Népal touche une population pauvre. Evénement pour le coup indépendant de la volonté de l’Homme, bien médiatisé vu le nombre de victimes, mais peut-être aussi en France, parce qu’il y avait beaucoup de </w:t>
      </w:r>
      <w:proofErr w:type="spellStart"/>
      <w:r w:rsidRPr="004C108E">
        <w:rPr>
          <w:b/>
          <w:szCs w:val="24"/>
        </w:rPr>
        <w:t>trekkers</w:t>
      </w:r>
      <w:proofErr w:type="spellEnd"/>
      <w:r w:rsidRPr="004C108E">
        <w:rPr>
          <w:b/>
          <w:szCs w:val="24"/>
        </w:rPr>
        <w:t xml:space="preserve">, touristes ou ‘himalayistes’ français sur place (on en connaît). </w:t>
      </w:r>
    </w:p>
    <w:p w:rsidR="004C108E" w:rsidRPr="004C108E" w:rsidRDefault="004C108E" w:rsidP="004C108E">
      <w:pPr>
        <w:ind w:right="-2"/>
        <w:jc w:val="center"/>
        <w:rPr>
          <w:b/>
          <w:szCs w:val="24"/>
        </w:rPr>
      </w:pPr>
    </w:p>
    <w:p w:rsidR="004C108E" w:rsidRPr="004C108E" w:rsidRDefault="004C108E" w:rsidP="004C108E">
      <w:pPr>
        <w:ind w:right="-2"/>
        <w:jc w:val="center"/>
        <w:rPr>
          <w:b/>
          <w:szCs w:val="24"/>
        </w:rPr>
      </w:pPr>
      <w:r w:rsidRPr="004C108E">
        <w:rPr>
          <w:b/>
          <w:szCs w:val="24"/>
        </w:rPr>
        <w:tab/>
        <w:t xml:space="preserve">Les media généralistes nous parlent rarement des phénomènes de société. Ils focalisent sur les tragédies lorsqu’elles vont à leur terme : la mort. Nos responsables politiques, nationaux et internationaux, fonctionnent dans la même logique. </w:t>
      </w:r>
    </w:p>
    <w:p w:rsidR="004C108E" w:rsidRPr="004C108E" w:rsidRDefault="004C108E" w:rsidP="004C108E">
      <w:pPr>
        <w:ind w:right="-2"/>
        <w:jc w:val="center"/>
        <w:rPr>
          <w:b/>
          <w:szCs w:val="24"/>
        </w:rPr>
      </w:pPr>
      <w:r w:rsidRPr="004C108E">
        <w:rPr>
          <w:b/>
          <w:szCs w:val="24"/>
        </w:rPr>
        <w:tab/>
        <w:t xml:space="preserve">Notre société serait-elle nécrophile ? </w:t>
      </w:r>
      <w:proofErr w:type="gramStart"/>
      <w:r w:rsidRPr="004C108E">
        <w:rPr>
          <w:b/>
          <w:szCs w:val="24"/>
        </w:rPr>
        <w:t>ou</w:t>
      </w:r>
      <w:proofErr w:type="gramEnd"/>
      <w:r w:rsidRPr="004C108E">
        <w:rPr>
          <w:b/>
          <w:szCs w:val="24"/>
        </w:rPr>
        <w:t xml:space="preserve"> faussement choquée uniquement lorsque la ‘faucheuse’ a fait son travail en série ? ou au contraire </w:t>
      </w:r>
      <w:proofErr w:type="spellStart"/>
      <w:r w:rsidRPr="004C108E">
        <w:rPr>
          <w:b/>
          <w:szCs w:val="24"/>
        </w:rPr>
        <w:t>nécrophobe</w:t>
      </w:r>
      <w:proofErr w:type="spellEnd"/>
      <w:r w:rsidRPr="004C108E">
        <w:rPr>
          <w:b/>
          <w:szCs w:val="24"/>
        </w:rPr>
        <w:t xml:space="preserve"> en cherchant à exorciser par le langage cette échéance incompréhensible de la vie terrestre pour qui n’a plus de repères spirituels ?</w:t>
      </w:r>
    </w:p>
    <w:p w:rsidR="004C108E" w:rsidRPr="004C108E" w:rsidRDefault="004C108E" w:rsidP="004C108E">
      <w:pPr>
        <w:ind w:right="-2"/>
        <w:jc w:val="center"/>
        <w:rPr>
          <w:b/>
          <w:szCs w:val="24"/>
        </w:rPr>
      </w:pPr>
    </w:p>
    <w:p w:rsidR="004C108E" w:rsidRPr="004C108E" w:rsidRDefault="004C108E" w:rsidP="004C108E">
      <w:pPr>
        <w:ind w:right="-2"/>
        <w:jc w:val="center"/>
        <w:rPr>
          <w:b/>
          <w:szCs w:val="24"/>
        </w:rPr>
      </w:pPr>
      <w:r w:rsidRPr="004C108E">
        <w:rPr>
          <w:b/>
          <w:szCs w:val="24"/>
        </w:rPr>
        <w:tab/>
        <w:t xml:space="preserve">Deux situations dramatiques d’ampleur depuis quelques semaines, qui m’ont plutôt interrogé sur la question du déplacement, de l’itinérance. C’est ce qu’il y a de commun entre le migrant et le touriste. D’ailleurs, une seule instance de notre Eglise romaine s’intéresse aux deux à la fois, le « Conseil Pontifical pour la Pastorale des Migrants et des Personnes en Déplacement ». </w:t>
      </w:r>
    </w:p>
    <w:p w:rsidR="004C108E" w:rsidRPr="004C108E" w:rsidRDefault="004C108E" w:rsidP="004C108E">
      <w:pPr>
        <w:ind w:right="-2"/>
        <w:jc w:val="center"/>
        <w:rPr>
          <w:b/>
          <w:szCs w:val="24"/>
        </w:rPr>
      </w:pPr>
    </w:p>
    <w:p w:rsidR="004C108E" w:rsidRPr="004C108E" w:rsidRDefault="004C108E" w:rsidP="004C108E">
      <w:pPr>
        <w:ind w:right="-2"/>
        <w:jc w:val="center"/>
        <w:rPr>
          <w:b/>
          <w:szCs w:val="24"/>
        </w:rPr>
      </w:pPr>
      <w:r w:rsidRPr="004C108E">
        <w:rPr>
          <w:b/>
          <w:szCs w:val="24"/>
        </w:rPr>
        <w:t>Les migrations mondiales sont anciennes, réelles, bien au-delà de notre perception locale : la plupart concernent des migrations entre pays du Sud. On comprend ceux qui fuient leur pays à cause de leur religion, par exemple parce qu’ils sont chrétiens et qu’un certain ‘califat’ veut leur mort, ou bien parce qu’ils sont opposants politiques et pour cela craignent pour leur vie. On peut se mettre à la place de ceux qui cherchent un avenir économique meilleur à l’heure de la mondialisation et de l’information en temps réel. On commence à appréhender ceux qui devront quitter leurs côtes ou leurs archipels bientôt inondés à cause du réchauffement climatique…</w:t>
      </w:r>
    </w:p>
    <w:p w:rsidR="004C108E" w:rsidRPr="004C108E" w:rsidRDefault="004C108E" w:rsidP="004C108E">
      <w:pPr>
        <w:ind w:right="-2"/>
        <w:jc w:val="center"/>
        <w:rPr>
          <w:b/>
          <w:szCs w:val="24"/>
        </w:rPr>
      </w:pPr>
      <w:r w:rsidRPr="004C108E">
        <w:rPr>
          <w:b/>
          <w:szCs w:val="24"/>
        </w:rPr>
        <w:t xml:space="preserve">Nos pays occidentaux aujourd’hui bénéficient des migrations passées qui en ont fait des régions </w:t>
      </w:r>
      <w:proofErr w:type="spellStart"/>
      <w:r w:rsidRPr="004C108E">
        <w:rPr>
          <w:b/>
          <w:szCs w:val="24"/>
        </w:rPr>
        <w:t>multi-culturelles</w:t>
      </w:r>
      <w:proofErr w:type="spellEnd"/>
      <w:r w:rsidRPr="004C108E">
        <w:rPr>
          <w:b/>
          <w:szCs w:val="24"/>
        </w:rPr>
        <w:t>.</w:t>
      </w:r>
    </w:p>
    <w:p w:rsidR="004C108E" w:rsidRPr="004C108E" w:rsidRDefault="004C108E" w:rsidP="004C108E">
      <w:pPr>
        <w:ind w:right="-2"/>
        <w:jc w:val="center"/>
        <w:rPr>
          <w:b/>
          <w:szCs w:val="24"/>
        </w:rPr>
      </w:pPr>
    </w:p>
    <w:p w:rsidR="004C108E" w:rsidRPr="004C108E" w:rsidRDefault="004C108E" w:rsidP="004C108E">
      <w:pPr>
        <w:ind w:right="-2"/>
        <w:jc w:val="center"/>
        <w:rPr>
          <w:b/>
          <w:szCs w:val="24"/>
        </w:rPr>
      </w:pPr>
      <w:r w:rsidRPr="004C108E">
        <w:rPr>
          <w:b/>
          <w:szCs w:val="24"/>
        </w:rPr>
        <w:t>Le tourisme est peut-être plus récent, mais s’appuie sur les mêmes ressorts : partir pour découvrir, rencontrer, oser la nouveauté qui peut être l’inconnu, se dépasser parce qu’on est persuadé que c’est positif pour soi-même…</w:t>
      </w:r>
    </w:p>
    <w:p w:rsidR="004C108E" w:rsidRPr="004C108E" w:rsidRDefault="004C108E" w:rsidP="004C108E">
      <w:pPr>
        <w:ind w:right="-2"/>
        <w:jc w:val="center"/>
        <w:rPr>
          <w:b/>
          <w:szCs w:val="24"/>
        </w:rPr>
      </w:pPr>
    </w:p>
    <w:p w:rsidR="004C108E" w:rsidRPr="004C108E" w:rsidRDefault="004C108E" w:rsidP="004C108E">
      <w:pPr>
        <w:ind w:right="-2"/>
        <w:jc w:val="center"/>
        <w:rPr>
          <w:b/>
          <w:szCs w:val="24"/>
        </w:rPr>
      </w:pPr>
      <w:r w:rsidRPr="004C108E">
        <w:rPr>
          <w:b/>
          <w:szCs w:val="24"/>
        </w:rPr>
        <w:tab/>
        <w:t xml:space="preserve">La migration a toujours été une dimension constituante de l’humanité. </w:t>
      </w:r>
    </w:p>
    <w:p w:rsidR="004C108E" w:rsidRPr="004C108E" w:rsidRDefault="004C108E" w:rsidP="004C108E">
      <w:pPr>
        <w:ind w:right="-2"/>
        <w:jc w:val="center"/>
        <w:rPr>
          <w:b/>
          <w:szCs w:val="24"/>
        </w:rPr>
      </w:pPr>
      <w:r w:rsidRPr="004C108E">
        <w:rPr>
          <w:b/>
          <w:szCs w:val="24"/>
        </w:rPr>
        <w:t>Qui peut nier la richesse des échanges humains, des apports de cultures différentes, du métissage ?</w:t>
      </w:r>
    </w:p>
    <w:p w:rsidR="004C108E" w:rsidRPr="004C108E" w:rsidRDefault="004C108E" w:rsidP="004C108E">
      <w:pPr>
        <w:ind w:right="-2"/>
        <w:jc w:val="center"/>
        <w:rPr>
          <w:b/>
          <w:szCs w:val="24"/>
        </w:rPr>
      </w:pPr>
      <w:r w:rsidRPr="004C108E">
        <w:rPr>
          <w:b/>
          <w:szCs w:val="24"/>
        </w:rPr>
        <w:t>Qui peut critiquer ces enrichissements reçus lorsqu’on se risque à l’ouverture, à la découverte, simplement aux autres ? Lorsque l’on va de l’avant !</w:t>
      </w:r>
    </w:p>
    <w:p w:rsidR="004C108E" w:rsidRPr="004C108E" w:rsidRDefault="004C108E" w:rsidP="004C108E">
      <w:pPr>
        <w:ind w:right="-2"/>
        <w:jc w:val="center"/>
        <w:rPr>
          <w:b/>
          <w:szCs w:val="24"/>
        </w:rPr>
      </w:pPr>
    </w:p>
    <w:p w:rsidR="004C108E" w:rsidRPr="004C108E" w:rsidRDefault="004C108E" w:rsidP="004C108E">
      <w:pPr>
        <w:ind w:right="-2"/>
        <w:jc w:val="center"/>
        <w:rPr>
          <w:b/>
          <w:szCs w:val="24"/>
        </w:rPr>
      </w:pPr>
      <w:r w:rsidRPr="004C108E">
        <w:rPr>
          <w:b/>
          <w:szCs w:val="24"/>
        </w:rPr>
        <w:t>« Hé Théotime ne connais-tu pas que tu es en chemin et que le chemin n'est pas fait pour s'assoir mais pour marcher ?  Et c'est tellement fait pour marcher que marcher s'appelle cheminer" (SFS, TAD, L3, ch1).</w:t>
      </w:r>
    </w:p>
    <w:p w:rsidR="00C866AF" w:rsidRDefault="00C866AF" w:rsidP="004C108E">
      <w:pPr>
        <w:ind w:right="-2"/>
        <w:jc w:val="center"/>
        <w:rPr>
          <w:b/>
          <w:szCs w:val="24"/>
        </w:rPr>
      </w:pPr>
    </w:p>
    <w:sectPr w:rsidR="00C866AF" w:rsidSect="004C108E">
      <w:type w:val="continuous"/>
      <w:pgSz w:w="11906" w:h="16838" w:code="9"/>
      <w:pgMar w:top="992" w:right="709" w:bottom="426" w:left="709" w:header="79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6DC" w:rsidRDefault="002C46DC" w:rsidP="00487D69">
      <w:r>
        <w:separator/>
      </w:r>
    </w:p>
  </w:endnote>
  <w:endnote w:type="continuationSeparator" w:id="0">
    <w:p w:rsidR="002C46DC" w:rsidRDefault="002C46DC" w:rsidP="00487D69">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ddled">
    <w:panose1 w:val="00000000000000000000"/>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6DC" w:rsidRDefault="002C46DC" w:rsidP="00487D69">
      <w:r>
        <w:separator/>
      </w:r>
    </w:p>
  </w:footnote>
  <w:footnote w:type="continuationSeparator" w:id="0">
    <w:p w:rsidR="002C46DC" w:rsidRDefault="002C46DC" w:rsidP="00487D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3515F"/>
    <w:multiLevelType w:val="hybridMultilevel"/>
    <w:tmpl w:val="AD620754"/>
    <w:lvl w:ilvl="0" w:tplc="358800FA">
      <w:start w:val="2"/>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BF20C2"/>
    <w:rsid w:val="00015E99"/>
    <w:rsid w:val="000760D4"/>
    <w:rsid w:val="00095376"/>
    <w:rsid w:val="000A3321"/>
    <w:rsid w:val="001202F6"/>
    <w:rsid w:val="001E2FDE"/>
    <w:rsid w:val="001F7664"/>
    <w:rsid w:val="002008E1"/>
    <w:rsid w:val="00204BA8"/>
    <w:rsid w:val="002069F4"/>
    <w:rsid w:val="00241AC7"/>
    <w:rsid w:val="0028117A"/>
    <w:rsid w:val="00281985"/>
    <w:rsid w:val="002B2BFA"/>
    <w:rsid w:val="002C46DC"/>
    <w:rsid w:val="002D5222"/>
    <w:rsid w:val="002D6D16"/>
    <w:rsid w:val="00382C74"/>
    <w:rsid w:val="003F0FC0"/>
    <w:rsid w:val="00426129"/>
    <w:rsid w:val="00482F05"/>
    <w:rsid w:val="00487D69"/>
    <w:rsid w:val="004A28E5"/>
    <w:rsid w:val="004B1875"/>
    <w:rsid w:val="004C108E"/>
    <w:rsid w:val="004F6EDD"/>
    <w:rsid w:val="005269DE"/>
    <w:rsid w:val="00546E00"/>
    <w:rsid w:val="005A6B80"/>
    <w:rsid w:val="006026E6"/>
    <w:rsid w:val="00607B30"/>
    <w:rsid w:val="00615C6E"/>
    <w:rsid w:val="00641AF1"/>
    <w:rsid w:val="00656019"/>
    <w:rsid w:val="00682992"/>
    <w:rsid w:val="00692C84"/>
    <w:rsid w:val="00796469"/>
    <w:rsid w:val="007969FC"/>
    <w:rsid w:val="007A6AB4"/>
    <w:rsid w:val="007B043D"/>
    <w:rsid w:val="007C4003"/>
    <w:rsid w:val="007D016B"/>
    <w:rsid w:val="00807179"/>
    <w:rsid w:val="0083139C"/>
    <w:rsid w:val="00857471"/>
    <w:rsid w:val="00857824"/>
    <w:rsid w:val="00871442"/>
    <w:rsid w:val="008844E0"/>
    <w:rsid w:val="008B27BD"/>
    <w:rsid w:val="008B4381"/>
    <w:rsid w:val="008B5561"/>
    <w:rsid w:val="00933B53"/>
    <w:rsid w:val="00935BB0"/>
    <w:rsid w:val="00985641"/>
    <w:rsid w:val="009F07FA"/>
    <w:rsid w:val="00A10AD0"/>
    <w:rsid w:val="00A36954"/>
    <w:rsid w:val="00A41CB9"/>
    <w:rsid w:val="00A53EA2"/>
    <w:rsid w:val="00A674E6"/>
    <w:rsid w:val="00A71028"/>
    <w:rsid w:val="00A96367"/>
    <w:rsid w:val="00AA61E3"/>
    <w:rsid w:val="00AB1F3B"/>
    <w:rsid w:val="00AB52B2"/>
    <w:rsid w:val="00B14845"/>
    <w:rsid w:val="00B26B9F"/>
    <w:rsid w:val="00B37E99"/>
    <w:rsid w:val="00B56F23"/>
    <w:rsid w:val="00B95BC2"/>
    <w:rsid w:val="00BD52A8"/>
    <w:rsid w:val="00BF20C2"/>
    <w:rsid w:val="00C866AF"/>
    <w:rsid w:val="00CB1404"/>
    <w:rsid w:val="00CC1885"/>
    <w:rsid w:val="00CF7D99"/>
    <w:rsid w:val="00D329F1"/>
    <w:rsid w:val="00D34B02"/>
    <w:rsid w:val="00D35E50"/>
    <w:rsid w:val="00D57185"/>
    <w:rsid w:val="00D619F5"/>
    <w:rsid w:val="00D71005"/>
    <w:rsid w:val="00D85283"/>
    <w:rsid w:val="00DA14B6"/>
    <w:rsid w:val="00DB0EF7"/>
    <w:rsid w:val="00DD2100"/>
    <w:rsid w:val="00DE5AB7"/>
    <w:rsid w:val="00DF0280"/>
    <w:rsid w:val="00E077E5"/>
    <w:rsid w:val="00E47CA7"/>
    <w:rsid w:val="00E71739"/>
    <w:rsid w:val="00F01A3B"/>
    <w:rsid w:val="00F02B10"/>
    <w:rsid w:val="00F109F5"/>
    <w:rsid w:val="00F96B9A"/>
    <w:rsid w:val="00FB44F8"/>
    <w:rsid w:val="00FF4F10"/>
    <w:rsid w:val="00FF74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 w:val="24"/>
        <w:szCs w:val="22"/>
        <w:lang w:val="fr-FR" w:eastAsia="en-US" w:bidi="ar-SA"/>
      </w:rPr>
    </w:rPrDefault>
    <w:pPrDefault>
      <w:pPr>
        <w:ind w:right="242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875"/>
  </w:style>
  <w:style w:type="paragraph" w:styleId="Titre1">
    <w:name w:val="heading 1"/>
    <w:basedOn w:val="Normal"/>
    <w:link w:val="Titre1Car"/>
    <w:uiPriority w:val="9"/>
    <w:qFormat/>
    <w:rsid w:val="00BF20C2"/>
    <w:pPr>
      <w:spacing w:before="100" w:beforeAutospacing="1" w:after="100" w:afterAutospacing="1"/>
      <w:ind w:right="0"/>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BF20C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20C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BF20C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BF20C2"/>
    <w:pPr>
      <w:spacing w:before="100" w:beforeAutospacing="1" w:after="100" w:afterAutospacing="1"/>
      <w:ind w:right="0"/>
    </w:pPr>
    <w:rPr>
      <w:rFonts w:ascii="Times New Roman" w:eastAsia="Times New Roman" w:hAnsi="Times New Roman" w:cs="Times New Roman"/>
      <w:szCs w:val="24"/>
      <w:lang w:eastAsia="fr-FR"/>
    </w:rPr>
  </w:style>
  <w:style w:type="character" w:styleId="Lienhypertexte">
    <w:name w:val="Hyperlink"/>
    <w:basedOn w:val="Policepardfaut"/>
    <w:uiPriority w:val="99"/>
    <w:semiHidden/>
    <w:unhideWhenUsed/>
    <w:rsid w:val="00BF20C2"/>
    <w:rPr>
      <w:color w:val="0000FF"/>
      <w:u w:val="single"/>
    </w:rPr>
  </w:style>
  <w:style w:type="paragraph" w:customStyle="1" w:styleId="uncropped">
    <w:name w:val="uncropped"/>
    <w:basedOn w:val="Normal"/>
    <w:rsid w:val="00BF20C2"/>
    <w:pPr>
      <w:spacing w:before="100" w:beforeAutospacing="1" w:after="100" w:afterAutospacing="1"/>
      <w:ind w:right="0"/>
    </w:pPr>
    <w:rPr>
      <w:rFonts w:ascii="Times New Roman" w:eastAsia="Times New Roman" w:hAnsi="Times New Roman" w:cs="Times New Roman"/>
      <w:szCs w:val="24"/>
      <w:lang w:eastAsia="fr-FR"/>
    </w:rPr>
  </w:style>
  <w:style w:type="character" w:customStyle="1" w:styleId="script-latn">
    <w:name w:val="script-latn"/>
    <w:basedOn w:val="Policepardfaut"/>
    <w:rsid w:val="00281985"/>
  </w:style>
  <w:style w:type="character" w:customStyle="1" w:styleId="lang-grc">
    <w:name w:val="lang-grc"/>
    <w:basedOn w:val="Policepardfaut"/>
    <w:rsid w:val="00281985"/>
  </w:style>
  <w:style w:type="paragraph" w:styleId="Notedebasdepage">
    <w:name w:val="footnote text"/>
    <w:basedOn w:val="Normal"/>
    <w:link w:val="NotedebasdepageCar"/>
    <w:uiPriority w:val="99"/>
    <w:semiHidden/>
    <w:unhideWhenUsed/>
    <w:rsid w:val="00487D69"/>
    <w:rPr>
      <w:sz w:val="20"/>
      <w:szCs w:val="20"/>
    </w:rPr>
  </w:style>
  <w:style w:type="character" w:customStyle="1" w:styleId="NotedebasdepageCar">
    <w:name w:val="Note de bas de page Car"/>
    <w:basedOn w:val="Policepardfaut"/>
    <w:link w:val="Notedebasdepage"/>
    <w:uiPriority w:val="99"/>
    <w:semiHidden/>
    <w:rsid w:val="00487D69"/>
    <w:rPr>
      <w:sz w:val="20"/>
      <w:szCs w:val="20"/>
    </w:rPr>
  </w:style>
  <w:style w:type="character" w:styleId="Appelnotedebasdep">
    <w:name w:val="footnote reference"/>
    <w:basedOn w:val="Policepardfaut"/>
    <w:uiPriority w:val="99"/>
    <w:semiHidden/>
    <w:unhideWhenUsed/>
    <w:rsid w:val="00487D69"/>
    <w:rPr>
      <w:vertAlign w:val="superscript"/>
    </w:rPr>
  </w:style>
  <w:style w:type="paragraph" w:styleId="Paragraphedeliste">
    <w:name w:val="List Paragraph"/>
    <w:basedOn w:val="Normal"/>
    <w:uiPriority w:val="34"/>
    <w:qFormat/>
    <w:rsid w:val="00615C6E"/>
    <w:pPr>
      <w:ind w:left="720"/>
      <w:contextualSpacing/>
    </w:pPr>
  </w:style>
</w:styles>
</file>

<file path=word/webSettings.xml><?xml version="1.0" encoding="utf-8"?>
<w:webSettings xmlns:r="http://schemas.openxmlformats.org/officeDocument/2006/relationships" xmlns:w="http://schemas.openxmlformats.org/wordprocessingml/2006/main">
  <w:divs>
    <w:div w:id="38017205">
      <w:bodyDiv w:val="1"/>
      <w:marLeft w:val="0"/>
      <w:marRight w:val="0"/>
      <w:marTop w:val="0"/>
      <w:marBottom w:val="0"/>
      <w:divBdr>
        <w:top w:val="none" w:sz="0" w:space="0" w:color="auto"/>
        <w:left w:val="none" w:sz="0" w:space="0" w:color="auto"/>
        <w:bottom w:val="none" w:sz="0" w:space="0" w:color="auto"/>
        <w:right w:val="none" w:sz="0" w:space="0" w:color="auto"/>
      </w:divBdr>
    </w:div>
    <w:div w:id="193269715">
      <w:bodyDiv w:val="1"/>
      <w:marLeft w:val="0"/>
      <w:marRight w:val="0"/>
      <w:marTop w:val="0"/>
      <w:marBottom w:val="0"/>
      <w:divBdr>
        <w:top w:val="none" w:sz="0" w:space="0" w:color="auto"/>
        <w:left w:val="none" w:sz="0" w:space="0" w:color="auto"/>
        <w:bottom w:val="none" w:sz="0" w:space="0" w:color="auto"/>
        <w:right w:val="none" w:sz="0" w:space="0" w:color="auto"/>
      </w:divBdr>
    </w:div>
    <w:div w:id="709376197">
      <w:bodyDiv w:val="1"/>
      <w:marLeft w:val="0"/>
      <w:marRight w:val="0"/>
      <w:marTop w:val="0"/>
      <w:marBottom w:val="0"/>
      <w:divBdr>
        <w:top w:val="none" w:sz="0" w:space="0" w:color="auto"/>
        <w:left w:val="none" w:sz="0" w:space="0" w:color="auto"/>
        <w:bottom w:val="none" w:sz="0" w:space="0" w:color="auto"/>
        <w:right w:val="none" w:sz="0" w:space="0" w:color="auto"/>
      </w:divBdr>
      <w:divsChild>
        <w:div w:id="385690737">
          <w:marLeft w:val="0"/>
          <w:marRight w:val="0"/>
          <w:marTop w:val="0"/>
          <w:marBottom w:val="0"/>
          <w:divBdr>
            <w:top w:val="none" w:sz="0" w:space="0" w:color="auto"/>
            <w:left w:val="none" w:sz="0" w:space="0" w:color="auto"/>
            <w:bottom w:val="none" w:sz="0" w:space="0" w:color="auto"/>
            <w:right w:val="none" w:sz="0" w:space="0" w:color="auto"/>
          </w:divBdr>
        </w:div>
        <w:div w:id="263151145">
          <w:marLeft w:val="0"/>
          <w:marRight w:val="0"/>
          <w:marTop w:val="0"/>
          <w:marBottom w:val="0"/>
          <w:divBdr>
            <w:top w:val="none" w:sz="0" w:space="0" w:color="auto"/>
            <w:left w:val="none" w:sz="0" w:space="0" w:color="auto"/>
            <w:bottom w:val="none" w:sz="0" w:space="0" w:color="auto"/>
            <w:right w:val="none" w:sz="0" w:space="0" w:color="auto"/>
          </w:divBdr>
        </w:div>
        <w:div w:id="1779450512">
          <w:marLeft w:val="0"/>
          <w:marRight w:val="0"/>
          <w:marTop w:val="0"/>
          <w:marBottom w:val="0"/>
          <w:divBdr>
            <w:top w:val="none" w:sz="0" w:space="0" w:color="auto"/>
            <w:left w:val="none" w:sz="0" w:space="0" w:color="auto"/>
            <w:bottom w:val="none" w:sz="0" w:space="0" w:color="auto"/>
            <w:right w:val="none" w:sz="0" w:space="0" w:color="auto"/>
          </w:divBdr>
        </w:div>
        <w:div w:id="483471571">
          <w:marLeft w:val="0"/>
          <w:marRight w:val="0"/>
          <w:marTop w:val="0"/>
          <w:marBottom w:val="0"/>
          <w:divBdr>
            <w:top w:val="none" w:sz="0" w:space="0" w:color="auto"/>
            <w:left w:val="none" w:sz="0" w:space="0" w:color="auto"/>
            <w:bottom w:val="none" w:sz="0" w:space="0" w:color="auto"/>
            <w:right w:val="none" w:sz="0" w:space="0" w:color="auto"/>
          </w:divBdr>
        </w:div>
        <w:div w:id="900364110">
          <w:marLeft w:val="0"/>
          <w:marRight w:val="0"/>
          <w:marTop w:val="0"/>
          <w:marBottom w:val="0"/>
          <w:divBdr>
            <w:top w:val="none" w:sz="0" w:space="0" w:color="auto"/>
            <w:left w:val="none" w:sz="0" w:space="0" w:color="auto"/>
            <w:bottom w:val="none" w:sz="0" w:space="0" w:color="auto"/>
            <w:right w:val="none" w:sz="0" w:space="0" w:color="auto"/>
          </w:divBdr>
        </w:div>
        <w:div w:id="578947754">
          <w:marLeft w:val="0"/>
          <w:marRight w:val="0"/>
          <w:marTop w:val="0"/>
          <w:marBottom w:val="0"/>
          <w:divBdr>
            <w:top w:val="none" w:sz="0" w:space="0" w:color="auto"/>
            <w:left w:val="none" w:sz="0" w:space="0" w:color="auto"/>
            <w:bottom w:val="none" w:sz="0" w:space="0" w:color="auto"/>
            <w:right w:val="none" w:sz="0" w:space="0" w:color="auto"/>
          </w:divBdr>
        </w:div>
        <w:div w:id="507914593">
          <w:marLeft w:val="0"/>
          <w:marRight w:val="0"/>
          <w:marTop w:val="0"/>
          <w:marBottom w:val="0"/>
          <w:divBdr>
            <w:top w:val="none" w:sz="0" w:space="0" w:color="auto"/>
            <w:left w:val="none" w:sz="0" w:space="0" w:color="auto"/>
            <w:bottom w:val="none" w:sz="0" w:space="0" w:color="auto"/>
            <w:right w:val="none" w:sz="0" w:space="0" w:color="auto"/>
          </w:divBdr>
        </w:div>
        <w:div w:id="17122678">
          <w:marLeft w:val="0"/>
          <w:marRight w:val="0"/>
          <w:marTop w:val="0"/>
          <w:marBottom w:val="0"/>
          <w:divBdr>
            <w:top w:val="none" w:sz="0" w:space="0" w:color="auto"/>
            <w:left w:val="none" w:sz="0" w:space="0" w:color="auto"/>
            <w:bottom w:val="none" w:sz="0" w:space="0" w:color="auto"/>
            <w:right w:val="none" w:sz="0" w:space="0" w:color="auto"/>
          </w:divBdr>
        </w:div>
        <w:div w:id="1401949987">
          <w:marLeft w:val="0"/>
          <w:marRight w:val="0"/>
          <w:marTop w:val="0"/>
          <w:marBottom w:val="0"/>
          <w:divBdr>
            <w:top w:val="none" w:sz="0" w:space="0" w:color="auto"/>
            <w:left w:val="none" w:sz="0" w:space="0" w:color="auto"/>
            <w:bottom w:val="none" w:sz="0" w:space="0" w:color="auto"/>
            <w:right w:val="none" w:sz="0" w:space="0" w:color="auto"/>
          </w:divBdr>
        </w:div>
        <w:div w:id="1144737042">
          <w:marLeft w:val="0"/>
          <w:marRight w:val="0"/>
          <w:marTop w:val="0"/>
          <w:marBottom w:val="0"/>
          <w:divBdr>
            <w:top w:val="none" w:sz="0" w:space="0" w:color="auto"/>
            <w:left w:val="none" w:sz="0" w:space="0" w:color="auto"/>
            <w:bottom w:val="none" w:sz="0" w:space="0" w:color="auto"/>
            <w:right w:val="none" w:sz="0" w:space="0" w:color="auto"/>
          </w:divBdr>
        </w:div>
        <w:div w:id="1137064471">
          <w:marLeft w:val="0"/>
          <w:marRight w:val="0"/>
          <w:marTop w:val="0"/>
          <w:marBottom w:val="0"/>
          <w:divBdr>
            <w:top w:val="none" w:sz="0" w:space="0" w:color="auto"/>
            <w:left w:val="none" w:sz="0" w:space="0" w:color="auto"/>
            <w:bottom w:val="none" w:sz="0" w:space="0" w:color="auto"/>
            <w:right w:val="none" w:sz="0" w:space="0" w:color="auto"/>
          </w:divBdr>
        </w:div>
        <w:div w:id="714043482">
          <w:marLeft w:val="0"/>
          <w:marRight w:val="0"/>
          <w:marTop w:val="0"/>
          <w:marBottom w:val="0"/>
          <w:divBdr>
            <w:top w:val="none" w:sz="0" w:space="0" w:color="auto"/>
            <w:left w:val="none" w:sz="0" w:space="0" w:color="auto"/>
            <w:bottom w:val="none" w:sz="0" w:space="0" w:color="auto"/>
            <w:right w:val="none" w:sz="0" w:space="0" w:color="auto"/>
          </w:divBdr>
        </w:div>
        <w:div w:id="1503423545">
          <w:marLeft w:val="0"/>
          <w:marRight w:val="0"/>
          <w:marTop w:val="0"/>
          <w:marBottom w:val="0"/>
          <w:divBdr>
            <w:top w:val="none" w:sz="0" w:space="0" w:color="auto"/>
            <w:left w:val="none" w:sz="0" w:space="0" w:color="auto"/>
            <w:bottom w:val="none" w:sz="0" w:space="0" w:color="auto"/>
            <w:right w:val="none" w:sz="0" w:space="0" w:color="auto"/>
          </w:divBdr>
        </w:div>
        <w:div w:id="1897009393">
          <w:marLeft w:val="0"/>
          <w:marRight w:val="0"/>
          <w:marTop w:val="0"/>
          <w:marBottom w:val="0"/>
          <w:divBdr>
            <w:top w:val="none" w:sz="0" w:space="0" w:color="auto"/>
            <w:left w:val="none" w:sz="0" w:space="0" w:color="auto"/>
            <w:bottom w:val="none" w:sz="0" w:space="0" w:color="auto"/>
            <w:right w:val="none" w:sz="0" w:space="0" w:color="auto"/>
          </w:divBdr>
        </w:div>
        <w:div w:id="1900165299">
          <w:marLeft w:val="0"/>
          <w:marRight w:val="0"/>
          <w:marTop w:val="0"/>
          <w:marBottom w:val="0"/>
          <w:divBdr>
            <w:top w:val="none" w:sz="0" w:space="0" w:color="auto"/>
            <w:left w:val="none" w:sz="0" w:space="0" w:color="auto"/>
            <w:bottom w:val="none" w:sz="0" w:space="0" w:color="auto"/>
            <w:right w:val="none" w:sz="0" w:space="0" w:color="auto"/>
          </w:divBdr>
        </w:div>
        <w:div w:id="951130694">
          <w:marLeft w:val="0"/>
          <w:marRight w:val="0"/>
          <w:marTop w:val="0"/>
          <w:marBottom w:val="0"/>
          <w:divBdr>
            <w:top w:val="none" w:sz="0" w:space="0" w:color="auto"/>
            <w:left w:val="none" w:sz="0" w:space="0" w:color="auto"/>
            <w:bottom w:val="none" w:sz="0" w:space="0" w:color="auto"/>
            <w:right w:val="none" w:sz="0" w:space="0" w:color="auto"/>
          </w:divBdr>
        </w:div>
        <w:div w:id="251547292">
          <w:marLeft w:val="0"/>
          <w:marRight w:val="0"/>
          <w:marTop w:val="0"/>
          <w:marBottom w:val="0"/>
          <w:divBdr>
            <w:top w:val="none" w:sz="0" w:space="0" w:color="auto"/>
            <w:left w:val="none" w:sz="0" w:space="0" w:color="auto"/>
            <w:bottom w:val="none" w:sz="0" w:space="0" w:color="auto"/>
            <w:right w:val="none" w:sz="0" w:space="0" w:color="auto"/>
          </w:divBdr>
        </w:div>
        <w:div w:id="1525827859">
          <w:marLeft w:val="0"/>
          <w:marRight w:val="0"/>
          <w:marTop w:val="0"/>
          <w:marBottom w:val="0"/>
          <w:divBdr>
            <w:top w:val="none" w:sz="0" w:space="0" w:color="auto"/>
            <w:left w:val="none" w:sz="0" w:space="0" w:color="auto"/>
            <w:bottom w:val="none" w:sz="0" w:space="0" w:color="auto"/>
            <w:right w:val="none" w:sz="0" w:space="0" w:color="auto"/>
          </w:divBdr>
        </w:div>
        <w:div w:id="212234363">
          <w:marLeft w:val="0"/>
          <w:marRight w:val="0"/>
          <w:marTop w:val="0"/>
          <w:marBottom w:val="0"/>
          <w:divBdr>
            <w:top w:val="none" w:sz="0" w:space="0" w:color="auto"/>
            <w:left w:val="none" w:sz="0" w:space="0" w:color="auto"/>
            <w:bottom w:val="none" w:sz="0" w:space="0" w:color="auto"/>
            <w:right w:val="none" w:sz="0" w:space="0" w:color="auto"/>
          </w:divBdr>
        </w:div>
        <w:div w:id="1138499800">
          <w:marLeft w:val="0"/>
          <w:marRight w:val="0"/>
          <w:marTop w:val="0"/>
          <w:marBottom w:val="0"/>
          <w:divBdr>
            <w:top w:val="none" w:sz="0" w:space="0" w:color="auto"/>
            <w:left w:val="none" w:sz="0" w:space="0" w:color="auto"/>
            <w:bottom w:val="none" w:sz="0" w:space="0" w:color="auto"/>
            <w:right w:val="none" w:sz="0" w:space="0" w:color="auto"/>
          </w:divBdr>
        </w:div>
        <w:div w:id="19279803">
          <w:marLeft w:val="0"/>
          <w:marRight w:val="0"/>
          <w:marTop w:val="0"/>
          <w:marBottom w:val="0"/>
          <w:divBdr>
            <w:top w:val="none" w:sz="0" w:space="0" w:color="auto"/>
            <w:left w:val="none" w:sz="0" w:space="0" w:color="auto"/>
            <w:bottom w:val="none" w:sz="0" w:space="0" w:color="auto"/>
            <w:right w:val="none" w:sz="0" w:space="0" w:color="auto"/>
          </w:divBdr>
        </w:div>
        <w:div w:id="845290616">
          <w:marLeft w:val="0"/>
          <w:marRight w:val="0"/>
          <w:marTop w:val="0"/>
          <w:marBottom w:val="0"/>
          <w:divBdr>
            <w:top w:val="none" w:sz="0" w:space="0" w:color="auto"/>
            <w:left w:val="none" w:sz="0" w:space="0" w:color="auto"/>
            <w:bottom w:val="none" w:sz="0" w:space="0" w:color="auto"/>
            <w:right w:val="none" w:sz="0" w:space="0" w:color="auto"/>
          </w:divBdr>
        </w:div>
        <w:div w:id="731659499">
          <w:marLeft w:val="0"/>
          <w:marRight w:val="0"/>
          <w:marTop w:val="0"/>
          <w:marBottom w:val="0"/>
          <w:divBdr>
            <w:top w:val="none" w:sz="0" w:space="0" w:color="auto"/>
            <w:left w:val="none" w:sz="0" w:space="0" w:color="auto"/>
            <w:bottom w:val="none" w:sz="0" w:space="0" w:color="auto"/>
            <w:right w:val="none" w:sz="0" w:space="0" w:color="auto"/>
          </w:divBdr>
        </w:div>
        <w:div w:id="482239010">
          <w:marLeft w:val="0"/>
          <w:marRight w:val="0"/>
          <w:marTop w:val="0"/>
          <w:marBottom w:val="0"/>
          <w:divBdr>
            <w:top w:val="none" w:sz="0" w:space="0" w:color="auto"/>
            <w:left w:val="none" w:sz="0" w:space="0" w:color="auto"/>
            <w:bottom w:val="none" w:sz="0" w:space="0" w:color="auto"/>
            <w:right w:val="none" w:sz="0" w:space="0" w:color="auto"/>
          </w:divBdr>
        </w:div>
        <w:div w:id="1424640713">
          <w:marLeft w:val="0"/>
          <w:marRight w:val="0"/>
          <w:marTop w:val="0"/>
          <w:marBottom w:val="0"/>
          <w:divBdr>
            <w:top w:val="none" w:sz="0" w:space="0" w:color="auto"/>
            <w:left w:val="none" w:sz="0" w:space="0" w:color="auto"/>
            <w:bottom w:val="none" w:sz="0" w:space="0" w:color="auto"/>
            <w:right w:val="none" w:sz="0" w:space="0" w:color="auto"/>
          </w:divBdr>
        </w:div>
        <w:div w:id="356007565">
          <w:marLeft w:val="0"/>
          <w:marRight w:val="0"/>
          <w:marTop w:val="0"/>
          <w:marBottom w:val="0"/>
          <w:divBdr>
            <w:top w:val="none" w:sz="0" w:space="0" w:color="auto"/>
            <w:left w:val="none" w:sz="0" w:space="0" w:color="auto"/>
            <w:bottom w:val="none" w:sz="0" w:space="0" w:color="auto"/>
            <w:right w:val="none" w:sz="0" w:space="0" w:color="auto"/>
          </w:divBdr>
        </w:div>
        <w:div w:id="1048723870">
          <w:marLeft w:val="0"/>
          <w:marRight w:val="0"/>
          <w:marTop w:val="0"/>
          <w:marBottom w:val="0"/>
          <w:divBdr>
            <w:top w:val="none" w:sz="0" w:space="0" w:color="auto"/>
            <w:left w:val="none" w:sz="0" w:space="0" w:color="auto"/>
            <w:bottom w:val="none" w:sz="0" w:space="0" w:color="auto"/>
            <w:right w:val="none" w:sz="0" w:space="0" w:color="auto"/>
          </w:divBdr>
        </w:div>
        <w:div w:id="1568413710">
          <w:marLeft w:val="0"/>
          <w:marRight w:val="0"/>
          <w:marTop w:val="0"/>
          <w:marBottom w:val="0"/>
          <w:divBdr>
            <w:top w:val="none" w:sz="0" w:space="0" w:color="auto"/>
            <w:left w:val="none" w:sz="0" w:space="0" w:color="auto"/>
            <w:bottom w:val="none" w:sz="0" w:space="0" w:color="auto"/>
            <w:right w:val="none" w:sz="0" w:space="0" w:color="auto"/>
          </w:divBdr>
        </w:div>
        <w:div w:id="1347362211">
          <w:marLeft w:val="0"/>
          <w:marRight w:val="0"/>
          <w:marTop w:val="0"/>
          <w:marBottom w:val="0"/>
          <w:divBdr>
            <w:top w:val="none" w:sz="0" w:space="0" w:color="auto"/>
            <w:left w:val="none" w:sz="0" w:space="0" w:color="auto"/>
            <w:bottom w:val="none" w:sz="0" w:space="0" w:color="auto"/>
            <w:right w:val="none" w:sz="0" w:space="0" w:color="auto"/>
          </w:divBdr>
        </w:div>
        <w:div w:id="192420397">
          <w:marLeft w:val="0"/>
          <w:marRight w:val="0"/>
          <w:marTop w:val="0"/>
          <w:marBottom w:val="0"/>
          <w:divBdr>
            <w:top w:val="none" w:sz="0" w:space="0" w:color="auto"/>
            <w:left w:val="none" w:sz="0" w:space="0" w:color="auto"/>
            <w:bottom w:val="none" w:sz="0" w:space="0" w:color="auto"/>
            <w:right w:val="none" w:sz="0" w:space="0" w:color="auto"/>
          </w:divBdr>
        </w:div>
        <w:div w:id="1288124955">
          <w:marLeft w:val="0"/>
          <w:marRight w:val="0"/>
          <w:marTop w:val="0"/>
          <w:marBottom w:val="0"/>
          <w:divBdr>
            <w:top w:val="none" w:sz="0" w:space="0" w:color="auto"/>
            <w:left w:val="none" w:sz="0" w:space="0" w:color="auto"/>
            <w:bottom w:val="none" w:sz="0" w:space="0" w:color="auto"/>
            <w:right w:val="none" w:sz="0" w:space="0" w:color="auto"/>
          </w:divBdr>
        </w:div>
        <w:div w:id="1045720312">
          <w:marLeft w:val="0"/>
          <w:marRight w:val="0"/>
          <w:marTop w:val="0"/>
          <w:marBottom w:val="0"/>
          <w:divBdr>
            <w:top w:val="none" w:sz="0" w:space="0" w:color="auto"/>
            <w:left w:val="none" w:sz="0" w:space="0" w:color="auto"/>
            <w:bottom w:val="none" w:sz="0" w:space="0" w:color="auto"/>
            <w:right w:val="none" w:sz="0" w:space="0" w:color="auto"/>
          </w:divBdr>
        </w:div>
        <w:div w:id="383916735">
          <w:marLeft w:val="0"/>
          <w:marRight w:val="0"/>
          <w:marTop w:val="0"/>
          <w:marBottom w:val="0"/>
          <w:divBdr>
            <w:top w:val="none" w:sz="0" w:space="0" w:color="auto"/>
            <w:left w:val="none" w:sz="0" w:space="0" w:color="auto"/>
            <w:bottom w:val="none" w:sz="0" w:space="0" w:color="auto"/>
            <w:right w:val="none" w:sz="0" w:space="0" w:color="auto"/>
          </w:divBdr>
        </w:div>
        <w:div w:id="325862215">
          <w:marLeft w:val="0"/>
          <w:marRight w:val="0"/>
          <w:marTop w:val="0"/>
          <w:marBottom w:val="0"/>
          <w:divBdr>
            <w:top w:val="none" w:sz="0" w:space="0" w:color="auto"/>
            <w:left w:val="none" w:sz="0" w:space="0" w:color="auto"/>
            <w:bottom w:val="none" w:sz="0" w:space="0" w:color="auto"/>
            <w:right w:val="none" w:sz="0" w:space="0" w:color="auto"/>
          </w:divBdr>
        </w:div>
        <w:div w:id="174929610">
          <w:marLeft w:val="0"/>
          <w:marRight w:val="0"/>
          <w:marTop w:val="0"/>
          <w:marBottom w:val="0"/>
          <w:divBdr>
            <w:top w:val="none" w:sz="0" w:space="0" w:color="auto"/>
            <w:left w:val="none" w:sz="0" w:space="0" w:color="auto"/>
            <w:bottom w:val="none" w:sz="0" w:space="0" w:color="auto"/>
            <w:right w:val="none" w:sz="0" w:space="0" w:color="auto"/>
          </w:divBdr>
        </w:div>
        <w:div w:id="1764761085">
          <w:marLeft w:val="0"/>
          <w:marRight w:val="0"/>
          <w:marTop w:val="0"/>
          <w:marBottom w:val="0"/>
          <w:divBdr>
            <w:top w:val="none" w:sz="0" w:space="0" w:color="auto"/>
            <w:left w:val="none" w:sz="0" w:space="0" w:color="auto"/>
            <w:bottom w:val="none" w:sz="0" w:space="0" w:color="auto"/>
            <w:right w:val="none" w:sz="0" w:space="0" w:color="auto"/>
          </w:divBdr>
        </w:div>
        <w:div w:id="2011175418">
          <w:marLeft w:val="0"/>
          <w:marRight w:val="0"/>
          <w:marTop w:val="0"/>
          <w:marBottom w:val="0"/>
          <w:divBdr>
            <w:top w:val="none" w:sz="0" w:space="0" w:color="auto"/>
            <w:left w:val="none" w:sz="0" w:space="0" w:color="auto"/>
            <w:bottom w:val="none" w:sz="0" w:space="0" w:color="auto"/>
            <w:right w:val="none" w:sz="0" w:space="0" w:color="auto"/>
          </w:divBdr>
        </w:div>
        <w:div w:id="646395946">
          <w:marLeft w:val="0"/>
          <w:marRight w:val="0"/>
          <w:marTop w:val="0"/>
          <w:marBottom w:val="0"/>
          <w:divBdr>
            <w:top w:val="none" w:sz="0" w:space="0" w:color="auto"/>
            <w:left w:val="none" w:sz="0" w:space="0" w:color="auto"/>
            <w:bottom w:val="none" w:sz="0" w:space="0" w:color="auto"/>
            <w:right w:val="none" w:sz="0" w:space="0" w:color="auto"/>
          </w:divBdr>
        </w:div>
        <w:div w:id="1108046073">
          <w:marLeft w:val="0"/>
          <w:marRight w:val="0"/>
          <w:marTop w:val="0"/>
          <w:marBottom w:val="0"/>
          <w:divBdr>
            <w:top w:val="none" w:sz="0" w:space="0" w:color="auto"/>
            <w:left w:val="none" w:sz="0" w:space="0" w:color="auto"/>
            <w:bottom w:val="none" w:sz="0" w:space="0" w:color="auto"/>
            <w:right w:val="none" w:sz="0" w:space="0" w:color="auto"/>
          </w:divBdr>
        </w:div>
      </w:divsChild>
    </w:div>
    <w:div w:id="1596087277">
      <w:bodyDiv w:val="1"/>
      <w:marLeft w:val="0"/>
      <w:marRight w:val="0"/>
      <w:marTop w:val="0"/>
      <w:marBottom w:val="0"/>
      <w:divBdr>
        <w:top w:val="none" w:sz="0" w:space="0" w:color="auto"/>
        <w:left w:val="none" w:sz="0" w:space="0" w:color="auto"/>
        <w:bottom w:val="none" w:sz="0" w:space="0" w:color="auto"/>
        <w:right w:val="none" w:sz="0" w:space="0" w:color="auto"/>
      </w:divBdr>
      <w:divsChild>
        <w:div w:id="1706514871">
          <w:marLeft w:val="0"/>
          <w:marRight w:val="0"/>
          <w:marTop w:val="0"/>
          <w:marBottom w:val="0"/>
          <w:divBdr>
            <w:top w:val="none" w:sz="0" w:space="0" w:color="auto"/>
            <w:left w:val="none" w:sz="0" w:space="0" w:color="auto"/>
            <w:bottom w:val="none" w:sz="0" w:space="0" w:color="auto"/>
            <w:right w:val="none" w:sz="0" w:space="0" w:color="auto"/>
          </w:divBdr>
        </w:div>
        <w:div w:id="1714690367">
          <w:marLeft w:val="0"/>
          <w:marRight w:val="0"/>
          <w:marTop w:val="0"/>
          <w:marBottom w:val="0"/>
          <w:divBdr>
            <w:top w:val="none" w:sz="0" w:space="0" w:color="auto"/>
            <w:left w:val="none" w:sz="0" w:space="0" w:color="auto"/>
            <w:bottom w:val="none" w:sz="0" w:space="0" w:color="auto"/>
            <w:right w:val="none" w:sz="0" w:space="0" w:color="auto"/>
          </w:divBdr>
        </w:div>
        <w:div w:id="308098793">
          <w:marLeft w:val="0"/>
          <w:marRight w:val="0"/>
          <w:marTop w:val="0"/>
          <w:marBottom w:val="0"/>
          <w:divBdr>
            <w:top w:val="none" w:sz="0" w:space="0" w:color="auto"/>
            <w:left w:val="none" w:sz="0" w:space="0" w:color="auto"/>
            <w:bottom w:val="none" w:sz="0" w:space="0" w:color="auto"/>
            <w:right w:val="none" w:sz="0" w:space="0" w:color="auto"/>
          </w:divBdr>
        </w:div>
        <w:div w:id="449785905">
          <w:marLeft w:val="0"/>
          <w:marRight w:val="0"/>
          <w:marTop w:val="0"/>
          <w:marBottom w:val="0"/>
          <w:divBdr>
            <w:top w:val="none" w:sz="0" w:space="0" w:color="auto"/>
            <w:left w:val="none" w:sz="0" w:space="0" w:color="auto"/>
            <w:bottom w:val="none" w:sz="0" w:space="0" w:color="auto"/>
            <w:right w:val="none" w:sz="0" w:space="0" w:color="auto"/>
          </w:divBdr>
        </w:div>
        <w:div w:id="1436512156">
          <w:marLeft w:val="0"/>
          <w:marRight w:val="0"/>
          <w:marTop w:val="0"/>
          <w:marBottom w:val="0"/>
          <w:divBdr>
            <w:top w:val="none" w:sz="0" w:space="0" w:color="auto"/>
            <w:left w:val="none" w:sz="0" w:space="0" w:color="auto"/>
            <w:bottom w:val="none" w:sz="0" w:space="0" w:color="auto"/>
            <w:right w:val="none" w:sz="0" w:space="0" w:color="auto"/>
          </w:divBdr>
        </w:div>
        <w:div w:id="1725132810">
          <w:marLeft w:val="0"/>
          <w:marRight w:val="0"/>
          <w:marTop w:val="0"/>
          <w:marBottom w:val="0"/>
          <w:divBdr>
            <w:top w:val="none" w:sz="0" w:space="0" w:color="auto"/>
            <w:left w:val="none" w:sz="0" w:space="0" w:color="auto"/>
            <w:bottom w:val="none" w:sz="0" w:space="0" w:color="auto"/>
            <w:right w:val="none" w:sz="0" w:space="0" w:color="auto"/>
          </w:divBdr>
        </w:div>
        <w:div w:id="1675917899">
          <w:marLeft w:val="0"/>
          <w:marRight w:val="0"/>
          <w:marTop w:val="0"/>
          <w:marBottom w:val="0"/>
          <w:divBdr>
            <w:top w:val="none" w:sz="0" w:space="0" w:color="auto"/>
            <w:left w:val="none" w:sz="0" w:space="0" w:color="auto"/>
            <w:bottom w:val="none" w:sz="0" w:space="0" w:color="auto"/>
            <w:right w:val="none" w:sz="0" w:space="0" w:color="auto"/>
          </w:divBdr>
        </w:div>
        <w:div w:id="952177533">
          <w:marLeft w:val="0"/>
          <w:marRight w:val="0"/>
          <w:marTop w:val="0"/>
          <w:marBottom w:val="0"/>
          <w:divBdr>
            <w:top w:val="none" w:sz="0" w:space="0" w:color="auto"/>
            <w:left w:val="none" w:sz="0" w:space="0" w:color="auto"/>
            <w:bottom w:val="none" w:sz="0" w:space="0" w:color="auto"/>
            <w:right w:val="none" w:sz="0" w:space="0" w:color="auto"/>
          </w:divBdr>
        </w:div>
        <w:div w:id="693728633">
          <w:marLeft w:val="0"/>
          <w:marRight w:val="0"/>
          <w:marTop w:val="0"/>
          <w:marBottom w:val="0"/>
          <w:divBdr>
            <w:top w:val="none" w:sz="0" w:space="0" w:color="auto"/>
            <w:left w:val="none" w:sz="0" w:space="0" w:color="auto"/>
            <w:bottom w:val="none" w:sz="0" w:space="0" w:color="auto"/>
            <w:right w:val="none" w:sz="0" w:space="0" w:color="auto"/>
          </w:divBdr>
        </w:div>
        <w:div w:id="1033192869">
          <w:marLeft w:val="0"/>
          <w:marRight w:val="0"/>
          <w:marTop w:val="0"/>
          <w:marBottom w:val="0"/>
          <w:divBdr>
            <w:top w:val="none" w:sz="0" w:space="0" w:color="auto"/>
            <w:left w:val="none" w:sz="0" w:space="0" w:color="auto"/>
            <w:bottom w:val="none" w:sz="0" w:space="0" w:color="auto"/>
            <w:right w:val="none" w:sz="0" w:space="0" w:color="auto"/>
          </w:divBdr>
        </w:div>
        <w:div w:id="1759905195">
          <w:marLeft w:val="0"/>
          <w:marRight w:val="0"/>
          <w:marTop w:val="0"/>
          <w:marBottom w:val="0"/>
          <w:divBdr>
            <w:top w:val="none" w:sz="0" w:space="0" w:color="auto"/>
            <w:left w:val="none" w:sz="0" w:space="0" w:color="auto"/>
            <w:bottom w:val="none" w:sz="0" w:space="0" w:color="auto"/>
            <w:right w:val="none" w:sz="0" w:space="0" w:color="auto"/>
          </w:divBdr>
        </w:div>
        <w:div w:id="2132816642">
          <w:marLeft w:val="0"/>
          <w:marRight w:val="0"/>
          <w:marTop w:val="0"/>
          <w:marBottom w:val="0"/>
          <w:divBdr>
            <w:top w:val="none" w:sz="0" w:space="0" w:color="auto"/>
            <w:left w:val="none" w:sz="0" w:space="0" w:color="auto"/>
            <w:bottom w:val="none" w:sz="0" w:space="0" w:color="auto"/>
            <w:right w:val="none" w:sz="0" w:space="0" w:color="auto"/>
          </w:divBdr>
        </w:div>
        <w:div w:id="1506281330">
          <w:marLeft w:val="0"/>
          <w:marRight w:val="0"/>
          <w:marTop w:val="0"/>
          <w:marBottom w:val="0"/>
          <w:divBdr>
            <w:top w:val="none" w:sz="0" w:space="0" w:color="auto"/>
            <w:left w:val="none" w:sz="0" w:space="0" w:color="auto"/>
            <w:bottom w:val="none" w:sz="0" w:space="0" w:color="auto"/>
            <w:right w:val="none" w:sz="0" w:space="0" w:color="auto"/>
          </w:divBdr>
        </w:div>
        <w:div w:id="968512615">
          <w:marLeft w:val="0"/>
          <w:marRight w:val="0"/>
          <w:marTop w:val="0"/>
          <w:marBottom w:val="0"/>
          <w:divBdr>
            <w:top w:val="none" w:sz="0" w:space="0" w:color="auto"/>
            <w:left w:val="none" w:sz="0" w:space="0" w:color="auto"/>
            <w:bottom w:val="none" w:sz="0" w:space="0" w:color="auto"/>
            <w:right w:val="none" w:sz="0" w:space="0" w:color="auto"/>
          </w:divBdr>
        </w:div>
        <w:div w:id="420301481">
          <w:marLeft w:val="0"/>
          <w:marRight w:val="0"/>
          <w:marTop w:val="0"/>
          <w:marBottom w:val="0"/>
          <w:divBdr>
            <w:top w:val="none" w:sz="0" w:space="0" w:color="auto"/>
            <w:left w:val="none" w:sz="0" w:space="0" w:color="auto"/>
            <w:bottom w:val="none" w:sz="0" w:space="0" w:color="auto"/>
            <w:right w:val="none" w:sz="0" w:space="0" w:color="auto"/>
          </w:divBdr>
        </w:div>
        <w:div w:id="1412042259">
          <w:marLeft w:val="0"/>
          <w:marRight w:val="0"/>
          <w:marTop w:val="0"/>
          <w:marBottom w:val="0"/>
          <w:divBdr>
            <w:top w:val="none" w:sz="0" w:space="0" w:color="auto"/>
            <w:left w:val="none" w:sz="0" w:space="0" w:color="auto"/>
            <w:bottom w:val="none" w:sz="0" w:space="0" w:color="auto"/>
            <w:right w:val="none" w:sz="0" w:space="0" w:color="auto"/>
          </w:divBdr>
        </w:div>
        <w:div w:id="2060976976">
          <w:marLeft w:val="0"/>
          <w:marRight w:val="0"/>
          <w:marTop w:val="0"/>
          <w:marBottom w:val="0"/>
          <w:divBdr>
            <w:top w:val="none" w:sz="0" w:space="0" w:color="auto"/>
            <w:left w:val="none" w:sz="0" w:space="0" w:color="auto"/>
            <w:bottom w:val="none" w:sz="0" w:space="0" w:color="auto"/>
            <w:right w:val="none" w:sz="0" w:space="0" w:color="auto"/>
          </w:divBdr>
        </w:div>
        <w:div w:id="631209348">
          <w:marLeft w:val="0"/>
          <w:marRight w:val="0"/>
          <w:marTop w:val="0"/>
          <w:marBottom w:val="0"/>
          <w:divBdr>
            <w:top w:val="none" w:sz="0" w:space="0" w:color="auto"/>
            <w:left w:val="none" w:sz="0" w:space="0" w:color="auto"/>
            <w:bottom w:val="none" w:sz="0" w:space="0" w:color="auto"/>
            <w:right w:val="none" w:sz="0" w:space="0" w:color="auto"/>
          </w:divBdr>
        </w:div>
        <w:div w:id="1561552592">
          <w:marLeft w:val="0"/>
          <w:marRight w:val="0"/>
          <w:marTop w:val="0"/>
          <w:marBottom w:val="0"/>
          <w:divBdr>
            <w:top w:val="none" w:sz="0" w:space="0" w:color="auto"/>
            <w:left w:val="none" w:sz="0" w:space="0" w:color="auto"/>
            <w:bottom w:val="none" w:sz="0" w:space="0" w:color="auto"/>
            <w:right w:val="none" w:sz="0" w:space="0" w:color="auto"/>
          </w:divBdr>
        </w:div>
        <w:div w:id="1744526294">
          <w:marLeft w:val="0"/>
          <w:marRight w:val="0"/>
          <w:marTop w:val="0"/>
          <w:marBottom w:val="0"/>
          <w:divBdr>
            <w:top w:val="none" w:sz="0" w:space="0" w:color="auto"/>
            <w:left w:val="none" w:sz="0" w:space="0" w:color="auto"/>
            <w:bottom w:val="none" w:sz="0" w:space="0" w:color="auto"/>
            <w:right w:val="none" w:sz="0" w:space="0" w:color="auto"/>
          </w:divBdr>
        </w:div>
        <w:div w:id="1457793318">
          <w:marLeft w:val="0"/>
          <w:marRight w:val="0"/>
          <w:marTop w:val="0"/>
          <w:marBottom w:val="0"/>
          <w:divBdr>
            <w:top w:val="none" w:sz="0" w:space="0" w:color="auto"/>
            <w:left w:val="none" w:sz="0" w:space="0" w:color="auto"/>
            <w:bottom w:val="none" w:sz="0" w:space="0" w:color="auto"/>
            <w:right w:val="none" w:sz="0" w:space="0" w:color="auto"/>
          </w:divBdr>
        </w:div>
        <w:div w:id="567152238">
          <w:marLeft w:val="0"/>
          <w:marRight w:val="0"/>
          <w:marTop w:val="0"/>
          <w:marBottom w:val="0"/>
          <w:divBdr>
            <w:top w:val="none" w:sz="0" w:space="0" w:color="auto"/>
            <w:left w:val="none" w:sz="0" w:space="0" w:color="auto"/>
            <w:bottom w:val="none" w:sz="0" w:space="0" w:color="auto"/>
            <w:right w:val="none" w:sz="0" w:space="0" w:color="auto"/>
          </w:divBdr>
        </w:div>
        <w:div w:id="300430085">
          <w:marLeft w:val="0"/>
          <w:marRight w:val="0"/>
          <w:marTop w:val="0"/>
          <w:marBottom w:val="0"/>
          <w:divBdr>
            <w:top w:val="none" w:sz="0" w:space="0" w:color="auto"/>
            <w:left w:val="none" w:sz="0" w:space="0" w:color="auto"/>
            <w:bottom w:val="none" w:sz="0" w:space="0" w:color="auto"/>
            <w:right w:val="none" w:sz="0" w:space="0" w:color="auto"/>
          </w:divBdr>
        </w:div>
      </w:divsChild>
    </w:div>
    <w:div w:id="178758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F5A5E-11B5-47EE-97B0-383BF4872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2950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Documentaliste</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Docky</dc:creator>
  <cp:lastModifiedBy>Docky</cp:lastModifiedBy>
  <cp:revision>3</cp:revision>
  <dcterms:created xsi:type="dcterms:W3CDTF">2015-05-15T18:43:00Z</dcterms:created>
  <dcterms:modified xsi:type="dcterms:W3CDTF">2015-05-15T18:44:00Z</dcterms:modified>
</cp:coreProperties>
</file>