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3B" w:rsidRPr="0041453B" w:rsidRDefault="0041453B" w:rsidP="0041453B">
      <w:pPr>
        <w:pStyle w:val="Sansinterligne"/>
        <w:jc w:val="center"/>
        <w:rPr>
          <w:rFonts w:ascii="Times New Roman" w:hAnsi="Times New Roman" w:cs="Times New Roman"/>
          <w:b/>
          <w:sz w:val="28"/>
          <w:lang w:val="en-US"/>
        </w:rPr>
      </w:pPr>
      <w:proofErr w:type="spellStart"/>
      <w:r w:rsidRPr="0041453B">
        <w:rPr>
          <w:rFonts w:ascii="Times New Roman" w:hAnsi="Times New Roman" w:cs="Times New Roman"/>
          <w:b/>
          <w:sz w:val="28"/>
          <w:lang w:val="en-US"/>
        </w:rPr>
        <w:t>Toodè</w:t>
      </w:r>
      <w:proofErr w:type="spellEnd"/>
      <w:r w:rsidRPr="0041453B">
        <w:rPr>
          <w:rFonts w:ascii="Times New Roman" w:hAnsi="Times New Roman" w:cs="Times New Roman"/>
          <w:b/>
          <w:sz w:val="28"/>
          <w:lang w:val="en-US"/>
        </w:rPr>
        <w:t xml:space="preserve"> N° 15</w:t>
      </w:r>
      <w:r w:rsidR="00304878">
        <w:rPr>
          <w:rFonts w:ascii="Times New Roman" w:hAnsi="Times New Roman" w:cs="Times New Roman"/>
          <w:b/>
          <w:sz w:val="28"/>
          <w:lang w:val="en-US"/>
        </w:rPr>
        <w:t>7</w:t>
      </w:r>
      <w:r w:rsidRPr="0041453B">
        <w:rPr>
          <w:rFonts w:ascii="Times New Roman" w:hAnsi="Times New Roman" w:cs="Times New Roman"/>
          <w:b/>
          <w:sz w:val="32"/>
          <w:szCs w:val="24"/>
          <w:lang w:val="en-US"/>
        </w:rPr>
        <w:br/>
      </w:r>
      <w:r w:rsidRPr="0041453B">
        <w:rPr>
          <w:rFonts w:ascii="Times New Roman" w:hAnsi="Times New Roman" w:cs="Times New Roman"/>
          <w:b/>
          <w:sz w:val="28"/>
          <w:lang w:val="en-US"/>
        </w:rPr>
        <w:t>◊◊◊◊◊◊◊◊</w:t>
      </w:r>
    </w:p>
    <w:p w:rsidR="0041453B" w:rsidRPr="0041453B" w:rsidRDefault="0041453B" w:rsidP="0041453B">
      <w:pPr>
        <w:pStyle w:val="Sansinterligne"/>
        <w:jc w:val="center"/>
        <w:rPr>
          <w:rFonts w:ascii="Times New Roman" w:hAnsi="Times New Roman" w:cs="Times New Roman"/>
          <w:b/>
          <w:sz w:val="32"/>
          <w:lang w:val="en-US"/>
        </w:rPr>
      </w:pPr>
      <w:proofErr w:type="gramStart"/>
      <w:r w:rsidRPr="0041453B">
        <w:rPr>
          <w:rFonts w:ascii="Times New Roman" w:hAnsi="Times New Roman" w:cs="Times New Roman"/>
          <w:b/>
          <w:sz w:val="28"/>
          <w:lang w:val="en-US"/>
        </w:rPr>
        <w:t xml:space="preserve">15 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octobre</w:t>
      </w:r>
      <w:proofErr w:type="spellEnd"/>
      <w:proofErr w:type="gramEnd"/>
      <w:r w:rsidRPr="0041453B">
        <w:rPr>
          <w:rFonts w:ascii="Times New Roman" w:hAnsi="Times New Roman" w:cs="Times New Roman"/>
          <w:b/>
          <w:sz w:val="28"/>
          <w:lang w:val="en-US"/>
        </w:rPr>
        <w:t xml:space="preserve"> 2013</w:t>
      </w:r>
    </w:p>
    <w:p w:rsidR="0041453B" w:rsidRPr="0041453B" w:rsidRDefault="0041453B" w:rsidP="0041453B">
      <w:pPr>
        <w:pStyle w:val="Sansinterligne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453B">
        <w:rPr>
          <w:rFonts w:ascii="Times New Roman" w:hAnsi="Times New Roman" w:cs="Times New Roman"/>
          <w:b/>
          <w:sz w:val="28"/>
          <w:lang w:val="en-US"/>
        </w:rPr>
        <w:t>◊◊◊◊◊◊◊◊</w:t>
      </w:r>
    </w:p>
    <w:p w:rsidR="0041453B" w:rsidRPr="0041453B" w:rsidRDefault="0041453B" w:rsidP="0041453B">
      <w:pPr>
        <w:pStyle w:val="Sansinterligne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Pierre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Gizart</w:t>
      </w:r>
      <w:proofErr w:type="spellEnd"/>
    </w:p>
    <w:p w:rsidR="0041453B" w:rsidRPr="0041453B" w:rsidRDefault="0041453B" w:rsidP="0041453B">
      <w:pPr>
        <w:pStyle w:val="Sansinterligne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453B">
        <w:rPr>
          <w:rFonts w:ascii="Times New Roman" w:hAnsi="Times New Roman" w:cs="Times New Roman"/>
          <w:b/>
          <w:sz w:val="28"/>
          <w:lang w:val="en-US"/>
        </w:rPr>
        <w:t>◊◊◊◊◊◊◊◊</w:t>
      </w:r>
    </w:p>
    <w:p w:rsidR="0041453B" w:rsidRDefault="0041453B" w:rsidP="0041453B">
      <w:pPr>
        <w:pStyle w:val="Sansinterligne"/>
        <w:rPr>
          <w:lang w:val="en-US"/>
        </w:rPr>
      </w:pPr>
    </w:p>
    <w:p w:rsidR="0041453B" w:rsidRPr="00BC0029" w:rsidRDefault="00BE4F83" w:rsidP="0041453B">
      <w:pPr>
        <w:pStyle w:val="Sansinterligne"/>
        <w:rPr>
          <w:rFonts w:ascii="Addled" w:hAnsi="Addled" w:cs="Addled"/>
          <w:iCs/>
          <w:color w:val="800000"/>
        </w:rPr>
      </w:pPr>
      <w:r>
        <w:rPr>
          <w:rFonts w:ascii="Addled" w:hAnsi="Addled" w:cs="Addled"/>
          <w:iCs/>
          <w:color w:val="800000"/>
        </w:rPr>
        <w:t>D</w:t>
      </w:r>
      <w:r w:rsidRPr="00BE4F83">
        <w:rPr>
          <w:rFonts w:ascii="Addled" w:hAnsi="Addled" w:cs="Addled"/>
          <w:iCs/>
          <w:color w:val="800000"/>
        </w:rPr>
        <w:t>ès que change le regard</w:t>
      </w:r>
      <w:r>
        <w:rPr>
          <w:rFonts w:ascii="Addled" w:hAnsi="Addled" w:cs="Addled"/>
          <w:iCs/>
          <w:color w:val="800000"/>
        </w:rPr>
        <w:t xml:space="preserve"> </w:t>
      </w:r>
      <w:r>
        <w:rPr>
          <w:rFonts w:ascii="Times New Roman" w:hAnsi="Times New Roman" w:cs="Times New Roman"/>
          <w:iCs/>
          <w:color w:val="800000"/>
        </w:rPr>
        <w:t>…</w:t>
      </w:r>
    </w:p>
    <w:p w:rsidR="0041453B" w:rsidRDefault="0041453B"/>
    <w:p w:rsidR="0041453B" w:rsidRDefault="0041453B" w:rsidP="0041453B">
      <w:pPr>
        <w:jc w:val="center"/>
        <w:rPr>
          <w:i/>
        </w:rPr>
        <w:sectPr w:rsidR="0041453B" w:rsidSect="001E535E">
          <w:pgSz w:w="11906" w:h="16838"/>
          <w:pgMar w:top="709" w:right="849" w:bottom="851" w:left="851" w:header="708" w:footer="708" w:gutter="0"/>
          <w:cols w:space="708"/>
          <w:docGrid w:linePitch="360"/>
        </w:sectPr>
      </w:pPr>
    </w:p>
    <w:p w:rsidR="0041453B" w:rsidRPr="0041453B" w:rsidRDefault="0041453B" w:rsidP="0041453B">
      <w:pPr>
        <w:jc w:val="center"/>
        <w:rPr>
          <w:b/>
          <w:i/>
          <w:sz w:val="20"/>
        </w:rPr>
      </w:pPr>
      <w:proofErr w:type="spellStart"/>
      <w:r w:rsidRPr="0041453B">
        <w:rPr>
          <w:b/>
          <w:i/>
          <w:sz w:val="20"/>
        </w:rPr>
        <w:lastRenderedPageBreak/>
        <w:t>Give</w:t>
      </w:r>
      <w:proofErr w:type="spellEnd"/>
      <w:r w:rsidRPr="0041453B">
        <w:rPr>
          <w:b/>
          <w:i/>
          <w:sz w:val="20"/>
        </w:rPr>
        <w:t xml:space="preserve"> me </w:t>
      </w:r>
      <w:proofErr w:type="spellStart"/>
      <w:r w:rsidRPr="0041453B">
        <w:rPr>
          <w:b/>
          <w:i/>
          <w:sz w:val="20"/>
        </w:rPr>
        <w:t>your</w:t>
      </w:r>
      <w:proofErr w:type="spellEnd"/>
      <w:r w:rsidRPr="0041453B">
        <w:rPr>
          <w:b/>
          <w:i/>
          <w:sz w:val="20"/>
        </w:rPr>
        <w:t xml:space="preserve"> </w:t>
      </w:r>
      <w:proofErr w:type="spellStart"/>
      <w:r w:rsidRPr="0041453B">
        <w:rPr>
          <w:b/>
          <w:i/>
          <w:sz w:val="20"/>
        </w:rPr>
        <w:t>tired</w:t>
      </w:r>
      <w:proofErr w:type="spellEnd"/>
      <w:r w:rsidRPr="0041453B">
        <w:rPr>
          <w:b/>
          <w:i/>
          <w:sz w:val="20"/>
        </w:rPr>
        <w:t xml:space="preserve">, </w:t>
      </w:r>
      <w:proofErr w:type="spellStart"/>
      <w:r w:rsidRPr="0041453B">
        <w:rPr>
          <w:b/>
          <w:i/>
          <w:sz w:val="20"/>
        </w:rPr>
        <w:t>your</w:t>
      </w:r>
      <w:proofErr w:type="spellEnd"/>
      <w:r w:rsidRPr="0041453B">
        <w:rPr>
          <w:b/>
          <w:i/>
          <w:sz w:val="20"/>
        </w:rPr>
        <w:t xml:space="preserve"> </w:t>
      </w:r>
      <w:proofErr w:type="spellStart"/>
      <w:r w:rsidRPr="0041453B">
        <w:rPr>
          <w:b/>
          <w:i/>
          <w:sz w:val="20"/>
        </w:rPr>
        <w:t>poor</w:t>
      </w:r>
      <w:proofErr w:type="spellEnd"/>
      <w:proofErr w:type="gramStart"/>
      <w:r w:rsidRPr="0041453B">
        <w:rPr>
          <w:b/>
          <w:i/>
          <w:sz w:val="20"/>
        </w:rPr>
        <w:t>,</w:t>
      </w:r>
      <w:proofErr w:type="gramEnd"/>
      <w:r w:rsidRPr="0041453B">
        <w:rPr>
          <w:b/>
          <w:i/>
          <w:sz w:val="20"/>
        </w:rPr>
        <w:br/>
      </w:r>
      <w:proofErr w:type="spellStart"/>
      <w:r w:rsidRPr="0041453B">
        <w:rPr>
          <w:b/>
          <w:i/>
          <w:sz w:val="20"/>
        </w:rPr>
        <w:t>Your</w:t>
      </w:r>
      <w:proofErr w:type="spellEnd"/>
      <w:r w:rsidRPr="0041453B">
        <w:rPr>
          <w:b/>
          <w:i/>
          <w:sz w:val="20"/>
        </w:rPr>
        <w:t xml:space="preserve"> </w:t>
      </w:r>
      <w:proofErr w:type="spellStart"/>
      <w:r w:rsidRPr="0041453B">
        <w:rPr>
          <w:b/>
          <w:i/>
          <w:sz w:val="20"/>
        </w:rPr>
        <w:t>huddled</w:t>
      </w:r>
      <w:proofErr w:type="spellEnd"/>
      <w:r w:rsidRPr="0041453B">
        <w:rPr>
          <w:b/>
          <w:i/>
          <w:sz w:val="20"/>
        </w:rPr>
        <w:t xml:space="preserve"> masses </w:t>
      </w:r>
      <w:proofErr w:type="spellStart"/>
      <w:r w:rsidRPr="0041453B">
        <w:rPr>
          <w:b/>
          <w:i/>
          <w:sz w:val="20"/>
        </w:rPr>
        <w:t>yearning</w:t>
      </w:r>
      <w:proofErr w:type="spellEnd"/>
      <w:r w:rsidRPr="0041453B">
        <w:rPr>
          <w:b/>
          <w:i/>
          <w:sz w:val="20"/>
        </w:rPr>
        <w:t xml:space="preserve"> to </w:t>
      </w:r>
      <w:proofErr w:type="spellStart"/>
      <w:r w:rsidRPr="0041453B">
        <w:rPr>
          <w:b/>
          <w:i/>
          <w:sz w:val="20"/>
        </w:rPr>
        <w:t>breathe</w:t>
      </w:r>
      <w:proofErr w:type="spellEnd"/>
      <w:r w:rsidRPr="0041453B">
        <w:rPr>
          <w:b/>
          <w:i/>
          <w:sz w:val="20"/>
        </w:rPr>
        <w:t xml:space="preserve"> free,</w:t>
      </w:r>
      <w:r w:rsidRPr="0041453B">
        <w:rPr>
          <w:b/>
          <w:i/>
          <w:sz w:val="20"/>
        </w:rPr>
        <w:br/>
        <w:t xml:space="preserve">The </w:t>
      </w:r>
      <w:proofErr w:type="spellStart"/>
      <w:r w:rsidRPr="0041453B">
        <w:rPr>
          <w:b/>
          <w:i/>
          <w:sz w:val="20"/>
        </w:rPr>
        <w:t>wretched</w:t>
      </w:r>
      <w:proofErr w:type="spellEnd"/>
      <w:r w:rsidRPr="0041453B">
        <w:rPr>
          <w:b/>
          <w:i/>
          <w:sz w:val="20"/>
        </w:rPr>
        <w:t xml:space="preserve"> refuse of </w:t>
      </w:r>
      <w:proofErr w:type="spellStart"/>
      <w:r w:rsidRPr="0041453B">
        <w:rPr>
          <w:b/>
          <w:i/>
          <w:sz w:val="20"/>
        </w:rPr>
        <w:t>your</w:t>
      </w:r>
      <w:proofErr w:type="spellEnd"/>
      <w:r w:rsidRPr="0041453B">
        <w:rPr>
          <w:b/>
          <w:i/>
          <w:sz w:val="20"/>
        </w:rPr>
        <w:t xml:space="preserve"> </w:t>
      </w:r>
      <w:proofErr w:type="spellStart"/>
      <w:r w:rsidRPr="0041453B">
        <w:rPr>
          <w:b/>
          <w:i/>
          <w:sz w:val="20"/>
        </w:rPr>
        <w:t>teeming</w:t>
      </w:r>
      <w:proofErr w:type="spellEnd"/>
      <w:r w:rsidRPr="0041453B">
        <w:rPr>
          <w:b/>
          <w:i/>
          <w:sz w:val="20"/>
        </w:rPr>
        <w:t xml:space="preserve"> shore.</w:t>
      </w:r>
      <w:r w:rsidRPr="0041453B">
        <w:rPr>
          <w:b/>
          <w:i/>
          <w:sz w:val="20"/>
        </w:rPr>
        <w:br/>
      </w:r>
      <w:proofErr w:type="spellStart"/>
      <w:r w:rsidRPr="0041453B">
        <w:rPr>
          <w:b/>
          <w:i/>
          <w:sz w:val="20"/>
        </w:rPr>
        <w:t>Send</w:t>
      </w:r>
      <w:proofErr w:type="spellEnd"/>
      <w:r w:rsidRPr="0041453B">
        <w:rPr>
          <w:b/>
          <w:i/>
          <w:sz w:val="20"/>
        </w:rPr>
        <w:t xml:space="preserve"> </w:t>
      </w:r>
      <w:proofErr w:type="spellStart"/>
      <w:r w:rsidRPr="0041453B">
        <w:rPr>
          <w:b/>
          <w:i/>
          <w:sz w:val="20"/>
        </w:rPr>
        <w:t>these</w:t>
      </w:r>
      <w:proofErr w:type="spellEnd"/>
      <w:r w:rsidRPr="0041453B">
        <w:rPr>
          <w:b/>
          <w:i/>
          <w:sz w:val="20"/>
        </w:rPr>
        <w:t xml:space="preserve">, the </w:t>
      </w:r>
      <w:proofErr w:type="spellStart"/>
      <w:r w:rsidRPr="0041453B">
        <w:rPr>
          <w:b/>
          <w:i/>
          <w:sz w:val="20"/>
        </w:rPr>
        <w:t>homeless</w:t>
      </w:r>
      <w:proofErr w:type="spellEnd"/>
      <w:r w:rsidRPr="0041453B">
        <w:rPr>
          <w:b/>
          <w:i/>
          <w:sz w:val="20"/>
        </w:rPr>
        <w:t xml:space="preserve">, </w:t>
      </w:r>
      <w:proofErr w:type="spellStart"/>
      <w:r w:rsidRPr="0041453B">
        <w:rPr>
          <w:b/>
          <w:i/>
          <w:sz w:val="20"/>
        </w:rPr>
        <w:t>tempest</w:t>
      </w:r>
      <w:proofErr w:type="spellEnd"/>
      <w:r w:rsidRPr="0041453B">
        <w:rPr>
          <w:b/>
          <w:i/>
          <w:sz w:val="20"/>
        </w:rPr>
        <w:t>-</w:t>
      </w:r>
      <w:proofErr w:type="spellStart"/>
      <w:r w:rsidRPr="0041453B">
        <w:rPr>
          <w:b/>
          <w:i/>
          <w:sz w:val="20"/>
        </w:rPr>
        <w:t>tossed</w:t>
      </w:r>
      <w:proofErr w:type="spellEnd"/>
      <w:r w:rsidRPr="0041453B">
        <w:rPr>
          <w:b/>
          <w:i/>
          <w:sz w:val="20"/>
        </w:rPr>
        <w:t>, to me</w:t>
      </w:r>
      <w:proofErr w:type="gramStart"/>
      <w:r w:rsidRPr="0041453B">
        <w:rPr>
          <w:b/>
          <w:i/>
          <w:sz w:val="20"/>
        </w:rPr>
        <w:t>,</w:t>
      </w:r>
      <w:proofErr w:type="gramEnd"/>
      <w:r w:rsidRPr="0041453B">
        <w:rPr>
          <w:b/>
          <w:i/>
          <w:sz w:val="20"/>
        </w:rPr>
        <w:br/>
        <w:t xml:space="preserve">I lift </w:t>
      </w:r>
      <w:proofErr w:type="spellStart"/>
      <w:r w:rsidRPr="0041453B">
        <w:rPr>
          <w:b/>
          <w:i/>
          <w:sz w:val="20"/>
        </w:rPr>
        <w:t>my</w:t>
      </w:r>
      <w:proofErr w:type="spellEnd"/>
      <w:r w:rsidRPr="0041453B">
        <w:rPr>
          <w:b/>
          <w:i/>
          <w:sz w:val="20"/>
        </w:rPr>
        <w:t xml:space="preserve"> </w:t>
      </w:r>
      <w:proofErr w:type="spellStart"/>
      <w:r w:rsidRPr="0041453B">
        <w:rPr>
          <w:b/>
          <w:i/>
          <w:sz w:val="20"/>
        </w:rPr>
        <w:t>lamp</w:t>
      </w:r>
      <w:proofErr w:type="spellEnd"/>
      <w:r w:rsidRPr="0041453B">
        <w:rPr>
          <w:b/>
          <w:i/>
          <w:sz w:val="20"/>
        </w:rPr>
        <w:t xml:space="preserve"> </w:t>
      </w:r>
      <w:proofErr w:type="spellStart"/>
      <w:r w:rsidRPr="0041453B">
        <w:rPr>
          <w:b/>
          <w:i/>
          <w:sz w:val="20"/>
        </w:rPr>
        <w:t>beside</w:t>
      </w:r>
      <w:proofErr w:type="spellEnd"/>
      <w:r w:rsidRPr="0041453B">
        <w:rPr>
          <w:b/>
          <w:i/>
          <w:sz w:val="20"/>
        </w:rPr>
        <w:t xml:space="preserve"> the golden </w:t>
      </w:r>
      <w:proofErr w:type="spellStart"/>
      <w:r w:rsidRPr="0041453B">
        <w:rPr>
          <w:b/>
          <w:i/>
          <w:sz w:val="20"/>
        </w:rPr>
        <w:t>door</w:t>
      </w:r>
      <w:proofErr w:type="spellEnd"/>
      <w:r w:rsidRPr="0041453B">
        <w:rPr>
          <w:b/>
          <w:i/>
          <w:sz w:val="20"/>
        </w:rPr>
        <w:t> !</w:t>
      </w:r>
    </w:p>
    <w:p w:rsidR="0041453B" w:rsidRPr="0041453B" w:rsidRDefault="0041453B" w:rsidP="0041453B">
      <w:pPr>
        <w:jc w:val="center"/>
        <w:rPr>
          <w:b/>
          <w:i/>
          <w:sz w:val="20"/>
        </w:rPr>
      </w:pPr>
      <w:r w:rsidRPr="0041453B">
        <w:rPr>
          <w:b/>
          <w:i/>
          <w:sz w:val="20"/>
        </w:rPr>
        <w:lastRenderedPageBreak/>
        <w:t>Donnez-moi vos pauvres, vos exténués</w:t>
      </w:r>
      <w:r w:rsidRPr="0041453B">
        <w:rPr>
          <w:b/>
          <w:i/>
          <w:sz w:val="20"/>
        </w:rPr>
        <w:br/>
        <w:t>Qui en rangs serrés aspirent à vivre libres</w:t>
      </w:r>
      <w:proofErr w:type="gramStart"/>
      <w:r w:rsidRPr="0041453B">
        <w:rPr>
          <w:b/>
          <w:i/>
          <w:sz w:val="20"/>
        </w:rPr>
        <w:t>,</w:t>
      </w:r>
      <w:proofErr w:type="gramEnd"/>
      <w:r w:rsidRPr="0041453B">
        <w:rPr>
          <w:b/>
          <w:i/>
          <w:sz w:val="20"/>
        </w:rPr>
        <w:br/>
        <w:t>Le rebut de vos rivages surpeuplés,</w:t>
      </w:r>
      <w:r w:rsidRPr="0041453B">
        <w:rPr>
          <w:b/>
          <w:i/>
          <w:sz w:val="20"/>
        </w:rPr>
        <w:br/>
        <w:t>Envoyez-moi ces déshérités rejetés par la tempête</w:t>
      </w:r>
      <w:r w:rsidRPr="0041453B">
        <w:rPr>
          <w:b/>
          <w:i/>
          <w:sz w:val="20"/>
        </w:rPr>
        <w:br/>
        <w:t>De ma lumière, j'éclaire la porte d'or !</w:t>
      </w:r>
    </w:p>
    <w:p w:rsidR="0041453B" w:rsidRDefault="0041453B">
      <w:pPr>
        <w:sectPr w:rsidR="0041453B" w:rsidSect="0041453B">
          <w:type w:val="continuous"/>
          <w:pgSz w:w="11906" w:h="16838"/>
          <w:pgMar w:top="709" w:right="424" w:bottom="851" w:left="426" w:header="708" w:footer="708" w:gutter="0"/>
          <w:cols w:num="2" w:space="284"/>
          <w:docGrid w:linePitch="360"/>
        </w:sectPr>
      </w:pPr>
    </w:p>
    <w:p w:rsidR="0041453B" w:rsidRDefault="0041453B"/>
    <w:p w:rsidR="006A2A30" w:rsidRDefault="00D83706">
      <w:r>
        <w:t xml:space="preserve">Ces vers d’Emma </w:t>
      </w:r>
      <w:proofErr w:type="spellStart"/>
      <w:r>
        <w:t>Lazarus</w:t>
      </w:r>
      <w:proofErr w:type="spellEnd"/>
      <w:r>
        <w:t xml:space="preserve"> sont gravés </w:t>
      </w:r>
      <w:r w:rsidR="00FB3284">
        <w:t xml:space="preserve">sur le socle de la statue de la Liberté sur l'île de </w:t>
      </w:r>
      <w:hyperlink r:id="rId4" w:tooltip="Liberty Island" w:history="1">
        <w:r w:rsidR="00FB3284" w:rsidRPr="0041453B">
          <w:t>Liberty Island</w:t>
        </w:r>
      </w:hyperlink>
      <w:r w:rsidR="002B246C">
        <w:t>.</w:t>
      </w:r>
    </w:p>
    <w:p w:rsidR="00063CF5" w:rsidRDefault="00E52895">
      <w:r>
        <w:t>Pas de statue de la Liberté sur l’ile de Lampedusa qui voit affluer des migrants</w:t>
      </w:r>
      <w:r w:rsidR="00CB7A00">
        <w:t xml:space="preserve"> d’Afrique et d’orient</w:t>
      </w:r>
      <w:r w:rsidR="00521EF9">
        <w:t xml:space="preserve">. </w:t>
      </w:r>
      <w:r w:rsidR="003E6CEE">
        <w:t>Plusieurs milliers ont  été engloutis</w:t>
      </w:r>
      <w:r w:rsidR="00521EF9">
        <w:t xml:space="preserve"> par la méditerranée  aux portes de l’Europe ces dernières années</w:t>
      </w:r>
      <w:r w:rsidR="00885BAF">
        <w:t>.</w:t>
      </w:r>
      <w:r w:rsidR="008C0CA9">
        <w:t xml:space="preserve"> </w:t>
      </w:r>
      <w:r w:rsidR="00885BAF">
        <w:t xml:space="preserve">Le trois octobre plus de trois cent personnes se sont noyées. Elles fuyaient la </w:t>
      </w:r>
      <w:r w:rsidR="00063CF5">
        <w:t>guerre, la</w:t>
      </w:r>
      <w:r w:rsidR="00885BAF">
        <w:t xml:space="preserve"> </w:t>
      </w:r>
      <w:r w:rsidR="00063CF5">
        <w:t>violence, la misère et rêvaient d’une vie meilleure.</w:t>
      </w:r>
      <w:r w:rsidR="008451E5">
        <w:t xml:space="preserve"> </w:t>
      </w:r>
      <w:r w:rsidR="00063CF5">
        <w:t>Les migrants</w:t>
      </w:r>
      <w:r w:rsidR="00FD3899">
        <w:t xml:space="preserve"> ont fait notre  richesse ; les migrant</w:t>
      </w:r>
      <w:r w:rsidR="00A0749B">
        <w:t>s</w:t>
      </w:r>
      <w:r w:rsidR="00FD3899">
        <w:t xml:space="preserve"> ont fait la richesse de l’</w:t>
      </w:r>
      <w:r w:rsidR="00433107">
        <w:t>Amérique</w:t>
      </w:r>
      <w:r w:rsidR="00FD3899">
        <w:t xml:space="preserve"> ; maintenant chacun ferme ses frontières pour </w:t>
      </w:r>
      <w:r w:rsidR="00433107">
        <w:t>« protéger » sa po</w:t>
      </w:r>
      <w:r w:rsidR="00FD3899">
        <w:t>pulation</w:t>
      </w:r>
      <w:r w:rsidR="00433107">
        <w:t>.</w:t>
      </w:r>
      <w:r w:rsidR="00386581">
        <w:t xml:space="preserve"> Population sédentaire</w:t>
      </w:r>
      <w:r w:rsidR="009A1B42">
        <w:t xml:space="preserve"> pour qui </w:t>
      </w:r>
      <w:r w:rsidR="002C66AB">
        <w:t>les « nomades » font peur.</w:t>
      </w:r>
    </w:p>
    <w:p w:rsidR="00FA124D" w:rsidRDefault="002C66AB" w:rsidP="0010777B">
      <w:r>
        <w:t>Les statistiques officielles confirment : le nombre de sans domicile recensées par l’IN</w:t>
      </w:r>
      <w:r w:rsidR="00186080">
        <w:t>SEE a doublé en France en une décennie. Les personnes sans logement serait prés de  150</w:t>
      </w:r>
      <w:r w:rsidR="00F5072E">
        <w:t> </w:t>
      </w:r>
      <w:r w:rsidR="00186080">
        <w:t>000</w:t>
      </w:r>
      <w:r w:rsidR="00F5072E">
        <w:t xml:space="preserve"> et moins de la moitié serait étrangère.</w:t>
      </w:r>
      <w:r w:rsidR="008C0CA9">
        <w:t xml:space="preserve"> </w:t>
      </w:r>
      <w:r w:rsidR="00F5072E">
        <w:t>Ces populations nous dérangent</w:t>
      </w:r>
      <w:r w:rsidR="006978E2">
        <w:t>, nous font peur et sont stigmatisées …Même le ministre de l’</w:t>
      </w:r>
      <w:r w:rsidR="00B03BB4">
        <w:t>Intérieur a des propos</w:t>
      </w:r>
      <w:r w:rsidR="00851F36">
        <w:t> </w:t>
      </w:r>
      <w:r w:rsidR="00B03BB4">
        <w:t>qui « </w:t>
      </w:r>
      <w:r w:rsidR="00851F36">
        <w:t>condamne » une</w:t>
      </w:r>
      <w:r w:rsidR="006978E2">
        <w:t xml:space="preserve"> </w:t>
      </w:r>
      <w:r w:rsidR="00851F36">
        <w:t>population migrante :</w:t>
      </w:r>
      <w:r w:rsidR="003E4CAE">
        <w:t xml:space="preserve"> </w:t>
      </w:r>
      <w:r w:rsidR="00FA124D">
        <w:t xml:space="preserve">les </w:t>
      </w:r>
      <w:proofErr w:type="spellStart"/>
      <w:r w:rsidR="00FA124D">
        <w:t>roms</w:t>
      </w:r>
      <w:proofErr w:type="spellEnd"/>
      <w:r w:rsidR="001C6DD9">
        <w:t>.</w:t>
      </w:r>
    </w:p>
    <w:p w:rsidR="00B03BB4" w:rsidRPr="0041453B" w:rsidRDefault="00FA124D" w:rsidP="0010777B">
      <w:r>
        <w:t xml:space="preserve"> (</w:t>
      </w:r>
      <w:proofErr w:type="gramStart"/>
      <w:r w:rsidR="0010777B" w:rsidRPr="00FA124D">
        <w:t>les</w:t>
      </w:r>
      <w:proofErr w:type="gramEnd"/>
      <w:r w:rsidR="0010777B" w:rsidRPr="00FA124D">
        <w:t xml:space="preserve"> </w:t>
      </w:r>
      <w:r w:rsidR="00186080" w:rsidRPr="00FA124D">
        <w:t xml:space="preserve"> </w:t>
      </w:r>
      <w:r w:rsidR="0010777B" w:rsidRPr="0041453B">
        <w:t>Rom</w:t>
      </w:r>
      <w:r w:rsidR="0010777B" w:rsidRPr="00FA124D">
        <w:t xml:space="preserve"> (ou </w:t>
      </w:r>
      <w:proofErr w:type="spellStart"/>
      <w:r w:rsidR="0010777B" w:rsidRPr="0041453B">
        <w:t>Rrom</w:t>
      </w:r>
      <w:proofErr w:type="spellEnd"/>
      <w:r w:rsidR="0010777B" w:rsidRPr="00FA124D">
        <w:t>) est un terme qui a été adopté par l'</w:t>
      </w:r>
      <w:hyperlink r:id="rId5" w:tooltip="Union romani internationale France" w:history="1">
        <w:r w:rsidR="0010777B" w:rsidRPr="0041453B">
          <w:t>Union romani internationale</w:t>
        </w:r>
      </w:hyperlink>
      <w:r w:rsidR="0010777B" w:rsidRPr="00FA124D">
        <w:t xml:space="preserve"> (IRU) pour désigner un ensemble de populations, ayant en commun une origine indienne</w:t>
      </w:r>
      <w:r w:rsidR="001C6DD9">
        <w:t>.</w:t>
      </w:r>
      <w:r w:rsidR="0010777B" w:rsidRPr="0041453B">
        <w:t xml:space="preserve"> Les </w:t>
      </w:r>
      <w:proofErr w:type="spellStart"/>
      <w:r w:rsidR="0010777B" w:rsidRPr="0041453B">
        <w:t>Roms</w:t>
      </w:r>
      <w:proofErr w:type="spellEnd"/>
      <w:r w:rsidR="0010777B" w:rsidRPr="0041453B">
        <w:t xml:space="preserve"> sont également désignés par d'autres mots : Gitans, Tsiganes (ou Tziganes), Manouches, Romanichels, Bohémiens, </w:t>
      </w:r>
      <w:hyperlink r:id="rId6" w:tooltip="Sinti" w:history="1">
        <w:proofErr w:type="spellStart"/>
        <w:r w:rsidR="0010777B" w:rsidRPr="0041453B">
          <w:t>Sintis</w:t>
        </w:r>
        <w:proofErr w:type="spellEnd"/>
      </w:hyperlink>
      <w:r w:rsidR="0010777B" w:rsidRPr="0041453B">
        <w:t>. source </w:t>
      </w:r>
      <w:proofErr w:type="gramStart"/>
      <w:r w:rsidR="0010777B" w:rsidRPr="0041453B">
        <w:t>:</w:t>
      </w:r>
      <w:proofErr w:type="spellStart"/>
      <w:r w:rsidR="00B03BB4" w:rsidRPr="0041453B">
        <w:t>Wikipédia</w:t>
      </w:r>
      <w:proofErr w:type="spellEnd"/>
      <w:proofErr w:type="gramEnd"/>
      <w:r w:rsidRPr="0041453B">
        <w:t>)</w:t>
      </w:r>
    </w:p>
    <w:p w:rsidR="009268E4" w:rsidRPr="0041453B" w:rsidRDefault="003E4CAE" w:rsidP="0010777B">
      <w:r w:rsidRPr="008C0CA9">
        <w:t xml:space="preserve">Le </w:t>
      </w:r>
      <w:proofErr w:type="spellStart"/>
      <w:r w:rsidRPr="008C0CA9">
        <w:t>Mrap</w:t>
      </w:r>
      <w:proofErr w:type="spellEnd"/>
      <w:r w:rsidRPr="008C0CA9">
        <w:t xml:space="preserve"> (Mouvement contre le racisme et pour l'amitié entre les peuples) va </w:t>
      </w:r>
      <w:hyperlink r:id="rId7" w:tgtFrame="_self" w:history="1">
        <w:r w:rsidRPr="0041453B">
          <w:t>déposer plainte contre Manuel Valls</w:t>
        </w:r>
      </w:hyperlink>
      <w:r w:rsidRPr="008C0CA9">
        <w:t xml:space="preserve"> pour « incitation à la haine raciale » à cause de ses propos controversés sur les </w:t>
      </w:r>
      <w:proofErr w:type="spellStart"/>
      <w:r w:rsidRPr="008C0CA9">
        <w:t>Roms</w:t>
      </w:r>
      <w:proofErr w:type="spellEnd"/>
      <w:r w:rsidRPr="008C0CA9">
        <w:t>.</w:t>
      </w:r>
      <w:r w:rsidR="006C571F" w:rsidRPr="0041453B">
        <w:t xml:space="preserve"> </w:t>
      </w:r>
    </w:p>
    <w:p w:rsidR="002A6D2C" w:rsidRDefault="00347F75" w:rsidP="0010777B">
      <w:r w:rsidRPr="008451E5">
        <w:t>Depuis les origines</w:t>
      </w:r>
      <w:r w:rsidR="001C6DD9">
        <w:t>,</w:t>
      </w:r>
      <w:r w:rsidRPr="008451E5">
        <w:t xml:space="preserve"> le nomade dérange </w:t>
      </w:r>
      <w:r w:rsidR="009268E4" w:rsidRPr="008451E5">
        <w:t xml:space="preserve"> (</w:t>
      </w:r>
      <w:r w:rsidR="004D47DF" w:rsidRPr="008451E5">
        <w:t>Caïn</w:t>
      </w:r>
      <w:r w:rsidR="009268E4" w:rsidRPr="008451E5">
        <w:t xml:space="preserve"> et Abel)</w:t>
      </w:r>
      <w:r w:rsidRPr="008451E5">
        <w:t>.</w:t>
      </w:r>
      <w:r w:rsidR="001C6DD9">
        <w:t xml:space="preserve"> </w:t>
      </w:r>
      <w:r w:rsidRPr="008451E5">
        <w:t>L</w:t>
      </w:r>
      <w:r w:rsidR="006C571F" w:rsidRPr="008451E5">
        <w:t xml:space="preserve">es sociétés ont stigmatisé une partie de leur communauté, les sans domiciles fixes, les gitans… aujourd’hui les </w:t>
      </w:r>
      <w:proofErr w:type="spellStart"/>
      <w:r w:rsidR="006C571F" w:rsidRPr="008451E5">
        <w:t>Roms</w:t>
      </w:r>
      <w:proofErr w:type="spellEnd"/>
      <w:r w:rsidR="006C571F" w:rsidRPr="008451E5">
        <w:t xml:space="preserve">… </w:t>
      </w:r>
    </w:p>
    <w:p w:rsidR="002A6D2C" w:rsidRDefault="002A6D2C" w:rsidP="0041453B">
      <w:r>
        <w:lastRenderedPageBreak/>
        <w:t>E</w:t>
      </w:r>
      <w:r w:rsidR="006C571F" w:rsidRPr="008451E5">
        <w:t>t si  nous osions nous poser la question de ce qui nous dérange …</w:t>
      </w:r>
      <w:r>
        <w:t xml:space="preserve"> : </w:t>
      </w:r>
      <w:r w:rsidR="006C571F" w:rsidRPr="008451E5">
        <w:t>leur mendicité, le fait qu’ils dorment dans la rue ou construisent des bidonvilles ou alors la question  que nous renvoie leur regard sur notre impuissance individuelle et collective  à répondre à l’interrogation « qu’as-tu fait de ton frère ? »</w:t>
      </w:r>
      <w:r>
        <w:t>.</w:t>
      </w:r>
    </w:p>
    <w:p w:rsidR="006E111B" w:rsidRDefault="002A6D2C" w:rsidP="0041453B">
      <w:r>
        <w:t>C</w:t>
      </w:r>
      <w:r w:rsidR="006C571F" w:rsidRPr="008451E5">
        <w:t xml:space="preserve">e frère en libre circulation d’une frontière à une autre, ce frère qui crie le fossé entre les sociétés nanties et exsangues… </w:t>
      </w:r>
      <w:r>
        <w:t>E</w:t>
      </w:r>
      <w:r w:rsidR="006C571F" w:rsidRPr="008451E5">
        <w:t>lle est peut-être l</w:t>
      </w:r>
      <w:r>
        <w:t>à,</w:t>
      </w:r>
      <w:r w:rsidR="006C571F" w:rsidRPr="008451E5">
        <w:t xml:space="preserve"> n</w:t>
      </w:r>
      <w:r>
        <w:t>o</w:t>
      </w:r>
      <w:r w:rsidR="006C571F" w:rsidRPr="008451E5">
        <w:t>tre blessure intérieure, celle qui nous conduit soit à rejeter, soit  à nous mobiliser pour que surgisse un minimum de respect</w:t>
      </w:r>
      <w:r w:rsidR="003372A4">
        <w:t>. N</w:t>
      </w:r>
      <w:r w:rsidR="003372A4" w:rsidRPr="008451E5">
        <w:t xml:space="preserve">ous ne résoudrons pas tous les problèmes </w:t>
      </w:r>
      <w:r w:rsidR="003372A4">
        <w:t xml:space="preserve">seulement </w:t>
      </w:r>
      <w:r w:rsidR="006C571F" w:rsidRPr="008451E5">
        <w:t>par une mise à l’abri, par la scolarisation des enfants, par la recherche d’emploi fussent-ils précaires…</w:t>
      </w:r>
      <w:r w:rsidR="003372A4">
        <w:t xml:space="preserve"> </w:t>
      </w:r>
    </w:p>
    <w:p w:rsidR="003E4CAE" w:rsidRDefault="00347F75" w:rsidP="0041453B">
      <w:r w:rsidRPr="004D47DF">
        <w:t>Mais quel sont les</w:t>
      </w:r>
      <w:r w:rsidR="00571BB4" w:rsidRPr="004D47DF">
        <w:t xml:space="preserve"> possibles ?</w:t>
      </w:r>
      <w:r w:rsidR="006C571F" w:rsidRPr="004D47DF">
        <w:t xml:space="preserve"> </w:t>
      </w:r>
      <w:r w:rsidR="003372A4">
        <w:t>Il est</w:t>
      </w:r>
      <w:r w:rsidR="006C571F" w:rsidRPr="004D47DF">
        <w:t xml:space="preserve"> possible que des enfants bien qu’à la rue aillent à l’école… </w:t>
      </w:r>
      <w:r w:rsidR="003372A4">
        <w:t>Il est</w:t>
      </w:r>
      <w:r w:rsidR="006C571F" w:rsidRPr="004D47DF">
        <w:t xml:space="preserve"> possible dès que change le regard, dès que des associations s’unissent, que des bonnes volontés surgissent…. </w:t>
      </w:r>
      <w:r w:rsidR="003372A4">
        <w:t>A</w:t>
      </w:r>
      <w:r w:rsidR="006C571F" w:rsidRPr="004D47DF">
        <w:t xml:space="preserve">lors oui certains trouveront leur chemin pour une implantation, d’autres repartiront … pour revenir et repartir … </w:t>
      </w:r>
    </w:p>
    <w:p w:rsidR="00571BB4" w:rsidRPr="004D47DF" w:rsidRDefault="00A957A5" w:rsidP="0041453B">
      <w:r w:rsidRPr="004D47DF">
        <w:t xml:space="preserve">Les nomades viennent  bousculer notre société </w:t>
      </w:r>
      <w:r w:rsidR="001E535E" w:rsidRPr="004D47DF">
        <w:t>installée.</w:t>
      </w:r>
      <w:r w:rsidRPr="004D47DF">
        <w:t xml:space="preserve"> </w:t>
      </w:r>
      <w:r w:rsidR="001E535E" w:rsidRPr="004D47DF">
        <w:t xml:space="preserve">Les nomades </w:t>
      </w:r>
      <w:r w:rsidRPr="004D47DF">
        <w:t>comme les prophètes dérangent</w:t>
      </w:r>
      <w:r w:rsidR="003372A4">
        <w:t>.</w:t>
      </w:r>
      <w:r w:rsidR="0041453B">
        <w:t xml:space="preserve"> </w:t>
      </w:r>
    </w:p>
    <w:p w:rsidR="001E535E" w:rsidRDefault="006535CC" w:rsidP="0010777B">
      <w:r>
        <w:t>Eh,</w:t>
      </w:r>
      <w:r w:rsidR="001E535E" w:rsidRPr="004D47DF">
        <w:t xml:space="preserve"> Dieu</w:t>
      </w:r>
      <w:r w:rsidR="004D47DF">
        <w:t xml:space="preserve"> ! </w:t>
      </w:r>
      <w:r w:rsidR="003372A4">
        <w:t>Où</w:t>
      </w:r>
      <w:r w:rsidR="004D47DF">
        <w:t xml:space="preserve"> </w:t>
      </w:r>
      <w:r w:rsidR="008A4032">
        <w:t>es-tu</w:t>
      </w:r>
      <w:r w:rsidR="004D47DF">
        <w:t> ?</w:t>
      </w:r>
    </w:p>
    <w:p w:rsidR="008A4032" w:rsidRPr="0041453B" w:rsidRDefault="008A4032" w:rsidP="0010777B">
      <w:r w:rsidRPr="0041453B">
        <w:t>Laissons la parole à François :</w:t>
      </w:r>
      <w:r w:rsidR="006535CC" w:rsidRPr="0041453B">
        <w:t xml:space="preserve"> « </w:t>
      </w:r>
      <w:r w:rsidR="006535CC" w:rsidRPr="0041453B">
        <w:rPr>
          <w:i/>
          <w:iCs/>
        </w:rPr>
        <w:t>Dieu,</w:t>
      </w:r>
      <w:r w:rsidR="006535CC" w:rsidRPr="0041453B">
        <w:t xml:space="preserve">  </w:t>
      </w:r>
      <w:r w:rsidR="006535CC" w:rsidRPr="0041453B">
        <w:rPr>
          <w:i/>
          <w:iCs/>
        </w:rPr>
        <w:t>se rencontre dans l’aujourd’hui. (…) Bien sûr, dans ce chercher et trouver Dieu en toutes chose</w:t>
      </w:r>
      <w:r w:rsidR="006E111B" w:rsidRPr="0041453B">
        <w:rPr>
          <w:i/>
          <w:iCs/>
        </w:rPr>
        <w:t xml:space="preserve">, </w:t>
      </w:r>
      <w:r w:rsidR="006535CC" w:rsidRPr="0041453B">
        <w:rPr>
          <w:i/>
          <w:iCs/>
        </w:rPr>
        <w:t xml:space="preserve">il reste toujours une zone d’incertitude. Elle doit exister. Si quelqu’un dit qu'il a rencontré Dieu avec une totale certitude et qu’il n’y a aucune marge d’incertitude, c’est que quelque chose ne va pas. C’est pour moi une clé importante. Si quelqu’un a la réponse à toutes les questions, c’est la preuve que Dieu n’est pas avec lui, que c’est un faux prophète qui utilise la religion à son profit. (…) Notre vie ne nous est pas donnée comme un livret d’opéra où tout est écrit ; elle consiste à marcher, cheminer, agir, chercher, voir. (…) </w:t>
      </w:r>
      <w:r w:rsidR="006535CC" w:rsidRPr="0041453B">
        <w:rPr>
          <w:b/>
          <w:i/>
          <w:iCs/>
        </w:rPr>
        <w:t>Dieu se rencontre sur la route, en marchant</w:t>
      </w:r>
      <w:r w:rsidR="006535CC" w:rsidRPr="0041453B">
        <w:rPr>
          <w:i/>
          <w:iCs/>
        </w:rPr>
        <w:t>. (…) Dieu est toujours une surprise. On ne sait jamais où ni comment on Le trouve, on ne peut pas fixer les temps ou les lieux où on Le rencontrera </w:t>
      </w:r>
      <w:r w:rsidR="006535CC" w:rsidRPr="0041453B">
        <w:t xml:space="preserve">».  </w:t>
      </w:r>
      <w:r w:rsidR="00D920A1" w:rsidRPr="0041453B">
        <w:t>(</w:t>
      </w:r>
      <w:r w:rsidR="006535CC" w:rsidRPr="0041453B">
        <w:t>François ; Pape</w:t>
      </w:r>
      <w:r w:rsidR="00D920A1" w:rsidRPr="0041453B">
        <w:t>)</w:t>
      </w:r>
    </w:p>
    <w:p w:rsidR="004D47DF" w:rsidRPr="004D47DF" w:rsidRDefault="004D47DF" w:rsidP="0010777B"/>
    <w:p w:rsidR="00433107" w:rsidRPr="004D47DF" w:rsidRDefault="00433107"/>
    <w:sectPr w:rsidR="00433107" w:rsidRPr="004D47DF" w:rsidSect="0041453B">
      <w:type w:val="continuous"/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ddl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D83706"/>
    <w:rsid w:val="00063CF5"/>
    <w:rsid w:val="0010777B"/>
    <w:rsid w:val="00186080"/>
    <w:rsid w:val="001C6DD9"/>
    <w:rsid w:val="001E535E"/>
    <w:rsid w:val="00225109"/>
    <w:rsid w:val="002A6D2C"/>
    <w:rsid w:val="002B246C"/>
    <w:rsid w:val="002C66AB"/>
    <w:rsid w:val="00304878"/>
    <w:rsid w:val="003372A4"/>
    <w:rsid w:val="00347F75"/>
    <w:rsid w:val="00386581"/>
    <w:rsid w:val="003E4CAE"/>
    <w:rsid w:val="003E6529"/>
    <w:rsid w:val="003E6CEE"/>
    <w:rsid w:val="0041453B"/>
    <w:rsid w:val="00430091"/>
    <w:rsid w:val="00433107"/>
    <w:rsid w:val="0045065D"/>
    <w:rsid w:val="00496F14"/>
    <w:rsid w:val="004C10E9"/>
    <w:rsid w:val="004D47DF"/>
    <w:rsid w:val="00521EF9"/>
    <w:rsid w:val="00571BB4"/>
    <w:rsid w:val="006535CC"/>
    <w:rsid w:val="006978E2"/>
    <w:rsid w:val="006A2A30"/>
    <w:rsid w:val="006C571F"/>
    <w:rsid w:val="006E111B"/>
    <w:rsid w:val="00792833"/>
    <w:rsid w:val="008114EB"/>
    <w:rsid w:val="008451E5"/>
    <w:rsid w:val="00851F36"/>
    <w:rsid w:val="00885BAF"/>
    <w:rsid w:val="008A4032"/>
    <w:rsid w:val="008B5DEB"/>
    <w:rsid w:val="008C0CA9"/>
    <w:rsid w:val="009268E4"/>
    <w:rsid w:val="009A1B42"/>
    <w:rsid w:val="009A51F9"/>
    <w:rsid w:val="00A0749B"/>
    <w:rsid w:val="00A957A5"/>
    <w:rsid w:val="00B03BB4"/>
    <w:rsid w:val="00B97D59"/>
    <w:rsid w:val="00BE4F83"/>
    <w:rsid w:val="00CB7A00"/>
    <w:rsid w:val="00D83706"/>
    <w:rsid w:val="00D920A1"/>
    <w:rsid w:val="00E52895"/>
    <w:rsid w:val="00ED7A41"/>
    <w:rsid w:val="00F23B84"/>
    <w:rsid w:val="00F5072E"/>
    <w:rsid w:val="00FA124D"/>
    <w:rsid w:val="00FA5C28"/>
    <w:rsid w:val="00FB3284"/>
    <w:rsid w:val="00FD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C28"/>
    <w:rPr>
      <w:rFonts w:ascii="Comic Sans MS" w:hAnsi="Comic Sans MS"/>
      <w:sz w:val="24"/>
    </w:rPr>
  </w:style>
  <w:style w:type="paragraph" w:styleId="Titre1">
    <w:name w:val="heading 1"/>
    <w:basedOn w:val="Normal"/>
    <w:link w:val="Titre1Car"/>
    <w:uiPriority w:val="9"/>
    <w:qFormat/>
    <w:rsid w:val="00B03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A2A3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8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B3284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03BB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6535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mc.fr/info/529694/roms-mrap-porte-plainte-contre-manuel-vall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.wikipedia.org/wiki/Sinti" TargetMode="External"/><Relationship Id="rId5" Type="http://schemas.openxmlformats.org/officeDocument/2006/relationships/hyperlink" Target="http://fr.wikipedia.org/wiki/Union_romani_internationale_France" TargetMode="External"/><Relationship Id="rId4" Type="http://schemas.openxmlformats.org/officeDocument/2006/relationships/hyperlink" Target="http://fr.wikipedia.org/wiki/Liberty_Islan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Documentaliste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Docky</cp:lastModifiedBy>
  <cp:revision>3</cp:revision>
  <dcterms:created xsi:type="dcterms:W3CDTF">2013-10-15T04:49:00Z</dcterms:created>
  <dcterms:modified xsi:type="dcterms:W3CDTF">2013-10-15T05:10:00Z</dcterms:modified>
</cp:coreProperties>
</file>