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B" w:rsidRPr="00F00BD2" w:rsidRDefault="00E770BE" w:rsidP="00A05E27">
      <w:pPr>
        <w:pStyle w:val="Sansinterligne"/>
        <w:jc w:val="center"/>
        <w:rPr>
          <w:lang w:val="en-US"/>
        </w:rPr>
      </w:pPr>
      <w:r>
        <w:rPr>
          <w:lang w:val="en-US"/>
        </w:rPr>
        <w:t>Faux-</w:t>
      </w:r>
      <w:proofErr w:type="spellStart"/>
      <w:r w:rsidR="00B445CB" w:rsidRPr="00F00BD2">
        <w:rPr>
          <w:lang w:val="en-US"/>
        </w:rPr>
        <w:t>Toodè</w:t>
      </w:r>
      <w:proofErr w:type="spellEnd"/>
      <w:r w:rsidR="00B445CB" w:rsidRPr="00F00BD2">
        <w:rPr>
          <w:lang w:val="en-US"/>
        </w:rPr>
        <w:t xml:space="preserve"> N° </w:t>
      </w:r>
      <w:r w:rsidR="00B445CB">
        <w:rPr>
          <w:lang w:val="en-US"/>
        </w:rPr>
        <w:t>1</w:t>
      </w:r>
      <w:r w:rsidR="00B16BEE">
        <w:rPr>
          <w:lang w:val="en-US"/>
        </w:rPr>
        <w:t>5</w:t>
      </w:r>
      <w:r w:rsidR="00797EDD">
        <w:rPr>
          <w:lang w:val="en-US"/>
        </w:rPr>
        <w:t>5</w:t>
      </w:r>
      <w:r w:rsidR="00B445CB" w:rsidRPr="002E0D3C">
        <w:rPr>
          <w:sz w:val="12"/>
          <w:szCs w:val="12"/>
          <w:lang w:val="en-US"/>
        </w:rPr>
        <w:br/>
      </w:r>
      <w:r w:rsidR="00B445CB" w:rsidRPr="00F00BD2">
        <w:rPr>
          <w:lang w:val="en-US"/>
        </w:rPr>
        <w:t>◊◊◊◊◊◊◊◊</w:t>
      </w:r>
    </w:p>
    <w:p w:rsidR="00B445CB" w:rsidRPr="00F00BD2" w:rsidRDefault="00797EDD" w:rsidP="00A05E27">
      <w:pPr>
        <w:pStyle w:val="Sansinterligne"/>
        <w:jc w:val="center"/>
        <w:rPr>
          <w:i/>
          <w:sz w:val="32"/>
        </w:rPr>
      </w:pPr>
      <w:r>
        <w:t>août</w:t>
      </w:r>
      <w:r w:rsidR="00B16BEE">
        <w:t xml:space="preserve"> </w:t>
      </w:r>
      <w:r w:rsidR="00B445CB">
        <w:t>201</w:t>
      </w:r>
      <w:r w:rsidR="002E48FE">
        <w:t>3</w:t>
      </w:r>
    </w:p>
    <w:p w:rsidR="00B445CB" w:rsidRPr="0066799A" w:rsidRDefault="00B445CB" w:rsidP="00A05E27">
      <w:pPr>
        <w:pStyle w:val="Sansinterligne"/>
        <w:jc w:val="center"/>
        <w:rPr>
          <w:sz w:val="10"/>
          <w:szCs w:val="10"/>
        </w:rPr>
      </w:pPr>
    </w:p>
    <w:p w:rsidR="00B445CB" w:rsidRPr="00F00BD2" w:rsidRDefault="00B445CB" w:rsidP="00A05E27">
      <w:pPr>
        <w:pStyle w:val="Sansinterligne"/>
        <w:jc w:val="center"/>
        <w:rPr>
          <w:lang w:val="en-US"/>
        </w:rPr>
      </w:pPr>
      <w:r w:rsidRPr="00F00BD2">
        <w:rPr>
          <w:lang w:val="en-US"/>
        </w:rPr>
        <w:t>◊◊◊◊◊◊◊◊</w:t>
      </w:r>
    </w:p>
    <w:p w:rsidR="00AD2292" w:rsidRPr="00AD2292" w:rsidRDefault="00A05E27" w:rsidP="00A05E27">
      <w:pPr>
        <w:pStyle w:val="Sansinterligne"/>
        <w:jc w:val="center"/>
        <w:rPr>
          <w:lang w:val="en-US"/>
        </w:rPr>
      </w:pPr>
      <w:r>
        <w:rPr>
          <w:lang w:val="en-US"/>
        </w:rPr>
        <w:t>Thierry M</w:t>
      </w:r>
    </w:p>
    <w:p w:rsidR="00DF3DF9" w:rsidRDefault="00B445CB" w:rsidP="00A05E27">
      <w:pPr>
        <w:pStyle w:val="Sansinterligne"/>
        <w:jc w:val="center"/>
        <w:rPr>
          <w:lang w:val="en-US"/>
        </w:rPr>
      </w:pPr>
      <w:r w:rsidRPr="00F00BD2">
        <w:rPr>
          <w:lang w:val="en-US"/>
        </w:rPr>
        <w:t>◊◊◊◊◊◊◊◊</w:t>
      </w:r>
    </w:p>
    <w:p w:rsidR="00DF3DF9" w:rsidRDefault="00DF3DF9" w:rsidP="00F001F6">
      <w:pPr>
        <w:pStyle w:val="Sansinterligne"/>
        <w:rPr>
          <w:lang w:val="en-US"/>
        </w:rPr>
      </w:pPr>
    </w:p>
    <w:p w:rsidR="00A05E27" w:rsidRPr="00A05E27" w:rsidRDefault="00AF25A0" w:rsidP="00A05E27">
      <w:pPr>
        <w:pStyle w:val="Sansinterligne"/>
        <w:rPr>
          <w:rFonts w:ascii="Addled" w:hAnsi="Addled" w:cs="Addled"/>
          <w:iCs/>
          <w:color w:val="800000"/>
          <w:sz w:val="22"/>
        </w:rPr>
      </w:pPr>
      <w:r>
        <w:rPr>
          <w:rFonts w:ascii="Addled" w:hAnsi="Addled" w:cs="Addled"/>
          <w:iCs/>
          <w:color w:val="800000"/>
          <w:sz w:val="22"/>
        </w:rPr>
        <w:t>Université d</w:t>
      </w:r>
      <w:r>
        <w:rPr>
          <w:iCs/>
          <w:color w:val="800000"/>
          <w:sz w:val="22"/>
        </w:rPr>
        <w:t>’</w:t>
      </w:r>
      <w:r>
        <w:rPr>
          <w:rFonts w:ascii="Addled" w:hAnsi="Addled" w:cs="Addled"/>
          <w:iCs/>
          <w:color w:val="800000"/>
          <w:sz w:val="22"/>
        </w:rPr>
        <w:t xml:space="preserve">été </w:t>
      </w:r>
      <w:r w:rsidR="00A05E27" w:rsidRPr="00A05E27">
        <w:rPr>
          <w:rFonts w:ascii="Addled" w:hAnsi="Addled" w:cs="Addled"/>
          <w:iCs/>
          <w:color w:val="800000"/>
          <w:sz w:val="22"/>
        </w:rPr>
        <w:t xml:space="preserve">! </w:t>
      </w:r>
    </w:p>
    <w:p w:rsidR="00A05E27" w:rsidRPr="00CC525D" w:rsidRDefault="00A05E27" w:rsidP="00A05E27">
      <w:pPr>
        <w:pStyle w:val="NormalWeb"/>
        <w:spacing w:before="0" w:beforeAutospacing="0" w:after="0" w:afterAutospacing="0"/>
        <w:rPr>
          <w:rFonts w:ascii="Arial Narrow" w:hAnsi="Arial Narrow"/>
          <w:sz w:val="10"/>
          <w:szCs w:val="10"/>
        </w:rPr>
      </w:pPr>
    </w:p>
    <w:p w:rsidR="00A14632" w:rsidRPr="00AF25A0" w:rsidRDefault="00A14632" w:rsidP="00AF25A0">
      <w:pPr>
        <w:rPr>
          <w:sz w:val="22"/>
        </w:rPr>
      </w:pPr>
      <w:r w:rsidRPr="00AF25A0">
        <w:rPr>
          <w:sz w:val="22"/>
        </w:rPr>
        <w:t>Vous avez remarqué ? Il n’y  a pas eu de Toodè en Août ! C’est bien connu,  en France  le mois d’Août est le mois de la torpeur : tout s’arrête !</w:t>
      </w:r>
      <w:r w:rsidR="00AF25A0">
        <w:rPr>
          <w:sz w:val="22"/>
        </w:rPr>
        <w:t xml:space="preserve"> </w:t>
      </w:r>
      <w:r w:rsidRPr="00AF25A0">
        <w:rPr>
          <w:sz w:val="22"/>
        </w:rPr>
        <w:t xml:space="preserve">C’est ce que l’on croit ! </w:t>
      </w:r>
    </w:p>
    <w:p w:rsidR="00A14632" w:rsidRPr="00AF25A0" w:rsidRDefault="00A14632" w:rsidP="00AF25A0">
      <w:pPr>
        <w:rPr>
          <w:sz w:val="22"/>
        </w:rPr>
      </w:pPr>
      <w:r w:rsidRPr="00AF25A0">
        <w:rPr>
          <w:sz w:val="22"/>
        </w:rPr>
        <w:t xml:space="preserve">En fait,  ou en fête (comme vous voulez !) Théotime  s’est fait sa petite université d’été ! </w:t>
      </w:r>
    </w:p>
    <w:p w:rsidR="00A14632" w:rsidRPr="00AF25A0" w:rsidRDefault="00A14632" w:rsidP="00AF25A0">
      <w:pPr>
        <w:rPr>
          <w:sz w:val="22"/>
        </w:rPr>
      </w:pPr>
      <w:r w:rsidRPr="00AF25A0">
        <w:rPr>
          <w:sz w:val="22"/>
        </w:rPr>
        <w:t xml:space="preserve">Occasion  de partager pas mal de  nouvelles, de relire   notre « chartre de la </w:t>
      </w:r>
      <w:proofErr w:type="spellStart"/>
      <w:r w:rsidRPr="00AF25A0">
        <w:rPr>
          <w:sz w:val="22"/>
        </w:rPr>
        <w:t>salésianité</w:t>
      </w:r>
      <w:proofErr w:type="spellEnd"/>
      <w:r w:rsidRPr="00AF25A0">
        <w:rPr>
          <w:sz w:val="22"/>
        </w:rPr>
        <w:t xml:space="preserve"> » qui rappelle les bases de la vie publique salésienne,  acrobatique et sociale : 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>-  inégalité devant la foi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> - œcuménisme et interreligieux en …l'état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> - conscience de la liberté</w:t>
      </w:r>
      <w:proofErr w:type="gramStart"/>
      <w:r w:rsidRPr="00AF25A0">
        <w:rPr>
          <w:sz w:val="22"/>
        </w:rPr>
        <w:t>..</w:t>
      </w:r>
      <w:proofErr w:type="gramEnd"/>
      <w:r w:rsidRPr="00AF25A0">
        <w:rPr>
          <w:sz w:val="22"/>
        </w:rPr>
        <w:t xml:space="preserve"> </w:t>
      </w:r>
      <w:proofErr w:type="gramStart"/>
      <w:r w:rsidRPr="00AF25A0">
        <w:rPr>
          <w:sz w:val="22"/>
        </w:rPr>
        <w:t>qui</w:t>
      </w:r>
      <w:proofErr w:type="gramEnd"/>
      <w:r w:rsidRPr="00AF25A0">
        <w:rPr>
          <w:sz w:val="22"/>
        </w:rPr>
        <w:t xml:space="preserve"> nous inspire, 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 xml:space="preserve"> - la </w:t>
      </w:r>
      <w:proofErr w:type="spellStart"/>
      <w:r w:rsidRPr="00AF25A0">
        <w:rPr>
          <w:sz w:val="22"/>
        </w:rPr>
        <w:t>salésianité</w:t>
      </w:r>
      <w:proofErr w:type="spellEnd"/>
      <w:r w:rsidRPr="00AF25A0">
        <w:rPr>
          <w:sz w:val="22"/>
        </w:rPr>
        <w:t xml:space="preserve">  permet et liberté et inégalité dans la foi ! 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> - elle ne protège personne du prosélytisme à faire connaître F de Sales  ….</w:t>
      </w:r>
    </w:p>
    <w:p w:rsidR="00A14632" w:rsidRPr="00A52792" w:rsidRDefault="00A14632" w:rsidP="00AF25A0">
      <w:pPr>
        <w:rPr>
          <w:sz w:val="10"/>
          <w:szCs w:val="10"/>
        </w:rPr>
      </w:pPr>
    </w:p>
    <w:p w:rsidR="00A14632" w:rsidRPr="00AF25A0" w:rsidRDefault="00A14632" w:rsidP="00AF25A0">
      <w:pPr>
        <w:rPr>
          <w:sz w:val="22"/>
        </w:rPr>
      </w:pPr>
      <w:r w:rsidRPr="00AF25A0">
        <w:rPr>
          <w:sz w:val="22"/>
        </w:rPr>
        <w:t>Nous avons pu travailler cet été</w:t>
      </w:r>
      <w:r w:rsidR="00AF25A0">
        <w:rPr>
          <w:sz w:val="22"/>
        </w:rPr>
        <w:t xml:space="preserve">, </w:t>
      </w:r>
      <w:r w:rsidRPr="00AF25A0">
        <w:rPr>
          <w:sz w:val="22"/>
        </w:rPr>
        <w:t xml:space="preserve">le spectacle Théotime,  sur la base de la veillée  des 24 h de Myans 2013 ! Ce sera pour  l’an prochain  la grande première : on vous tiendra au  courant ! Il n’est pas impossible que le dernier spectacle  «  Ardente est la vie soit  rejouer en haute Savoie ! Certains  le désirent ardemment ! </w:t>
      </w:r>
    </w:p>
    <w:p w:rsidR="00A14632" w:rsidRPr="00A52792" w:rsidRDefault="00A14632" w:rsidP="00AF25A0">
      <w:pPr>
        <w:rPr>
          <w:sz w:val="10"/>
          <w:szCs w:val="10"/>
        </w:rPr>
      </w:pPr>
    </w:p>
    <w:p w:rsidR="00AF25A0" w:rsidRDefault="00A14632" w:rsidP="00AF25A0">
      <w:pPr>
        <w:rPr>
          <w:sz w:val="22"/>
        </w:rPr>
      </w:pPr>
      <w:r w:rsidRPr="00AF25A0">
        <w:rPr>
          <w:sz w:val="22"/>
        </w:rPr>
        <w:t>Nous avons eu une soirée sympa  entre amis…</w:t>
      </w:r>
      <w:r w:rsidR="00AF25A0">
        <w:rPr>
          <w:sz w:val="22"/>
        </w:rPr>
        <w:t xml:space="preserve"> </w:t>
      </w:r>
      <w:r w:rsidRPr="00AF25A0">
        <w:rPr>
          <w:sz w:val="22"/>
        </w:rPr>
        <w:t>sur  la fin  de la semaine</w:t>
      </w:r>
      <w:proofErr w:type="gramStart"/>
      <w:r w:rsidRPr="00AF25A0">
        <w:rPr>
          <w:sz w:val="22"/>
        </w:rPr>
        <w:t>..</w:t>
      </w:r>
      <w:proofErr w:type="gramEnd"/>
      <w:r w:rsidRPr="00AF25A0">
        <w:rPr>
          <w:sz w:val="22"/>
        </w:rPr>
        <w:t xml:space="preserve"> Et entre  dégustation  et  soirée  de goût et du goût nous avons glissé </w:t>
      </w:r>
      <w:r w:rsidR="00AF25A0">
        <w:rPr>
          <w:sz w:val="22"/>
        </w:rPr>
        <w:t>u</w:t>
      </w:r>
      <w:r w:rsidRPr="00AF25A0">
        <w:rPr>
          <w:sz w:val="22"/>
        </w:rPr>
        <w:t xml:space="preserve">ne revue de presse… </w:t>
      </w:r>
      <w:r w:rsidR="00AF25A0">
        <w:rPr>
          <w:sz w:val="22"/>
        </w:rPr>
        <w:t>extrait !</w:t>
      </w:r>
    </w:p>
    <w:p w:rsidR="00A14632" w:rsidRPr="00AF25A0" w:rsidRDefault="00AF25A0" w:rsidP="00AF25A0">
      <w:pPr>
        <w:rPr>
          <w:sz w:val="22"/>
        </w:rPr>
      </w:pPr>
      <w:r>
        <w:rPr>
          <w:sz w:val="22"/>
        </w:rPr>
        <w:t xml:space="preserve">A </w:t>
      </w:r>
      <w:r w:rsidRPr="00AF25A0">
        <w:rPr>
          <w:sz w:val="22"/>
        </w:rPr>
        <w:t>p</w:t>
      </w:r>
      <w:r w:rsidR="00A14632" w:rsidRPr="00AF25A0">
        <w:rPr>
          <w:sz w:val="22"/>
        </w:rPr>
        <w:t xml:space="preserve">ropos de ce séminaire d’été  «  imaginer Théotime en 2027  »   nous avons contacté  F de Sales » via SMS : </w:t>
      </w:r>
    </w:p>
    <w:p w:rsidR="00A14632" w:rsidRPr="00AF25A0" w:rsidRDefault="00A14632" w:rsidP="00AF25A0">
      <w:pPr>
        <w:rPr>
          <w:rFonts w:ascii="Arial" w:eastAsia="Times New Roman" w:hAnsi="Arial" w:cs="Arial"/>
          <w:i/>
          <w:color w:val="C0504D" w:themeColor="accent2"/>
        </w:rPr>
      </w:pPr>
      <w:r w:rsidRPr="00AF25A0">
        <w:rPr>
          <w:rFonts w:ascii="Arial" w:eastAsia="Times New Roman" w:hAnsi="Arial" w:cs="Arial"/>
          <w:i/>
          <w:color w:val="C0504D" w:themeColor="accent2"/>
        </w:rPr>
        <w:t xml:space="preserve">F de Sales, que dis-tu de l’opportunité d’un tel séminaire ? </w:t>
      </w:r>
    </w:p>
    <w:p w:rsidR="00A14632" w:rsidRPr="00AF25A0" w:rsidRDefault="00A14632" w:rsidP="00A14632">
      <w:pPr>
        <w:rPr>
          <w:sz w:val="16"/>
          <w:szCs w:val="16"/>
        </w:rPr>
      </w:pPr>
      <w:r w:rsidRPr="00AF25A0">
        <w:rPr>
          <w:sz w:val="22"/>
        </w:rPr>
        <w:t xml:space="preserve">« De quoi sert-il de bâtir des châteaux en Espagne puisqu'il nous faut habiter en France ? </w:t>
      </w:r>
      <w:r w:rsidRPr="00AF25A0">
        <w:rPr>
          <w:sz w:val="16"/>
          <w:szCs w:val="16"/>
        </w:rPr>
        <w:t>»</w:t>
      </w:r>
      <w:r w:rsidR="00AF25A0" w:rsidRPr="00AF25A0">
        <w:rPr>
          <w:sz w:val="16"/>
          <w:szCs w:val="16"/>
        </w:rPr>
        <w:t xml:space="preserve"> </w:t>
      </w:r>
      <w:r w:rsidRPr="00AF25A0">
        <w:rPr>
          <w:sz w:val="16"/>
          <w:szCs w:val="16"/>
        </w:rPr>
        <w:t xml:space="preserve"> (EA XIII, 289).</w:t>
      </w:r>
    </w:p>
    <w:p w:rsidR="00A14632" w:rsidRPr="00925A59" w:rsidRDefault="00A14632" w:rsidP="00A14632">
      <w:pPr>
        <w:rPr>
          <w:rFonts w:ascii="Arial" w:eastAsia="Times New Roman" w:hAnsi="Arial" w:cs="Arial"/>
          <w:color w:val="232323"/>
          <w:sz w:val="8"/>
          <w:szCs w:val="8"/>
        </w:rPr>
      </w:pPr>
    </w:p>
    <w:p w:rsidR="00A14632" w:rsidRPr="00D7627F" w:rsidRDefault="00A14632" w:rsidP="00A14632">
      <w:pPr>
        <w:rPr>
          <w:rFonts w:ascii="Arial" w:eastAsia="Times New Roman" w:hAnsi="Arial" w:cs="Arial"/>
          <w:i/>
          <w:color w:val="C0504D" w:themeColor="accent2"/>
        </w:rPr>
      </w:pPr>
      <w:r w:rsidRPr="00D7627F">
        <w:rPr>
          <w:rFonts w:ascii="Arial" w:eastAsia="Times New Roman" w:hAnsi="Arial" w:cs="Arial"/>
          <w:i/>
          <w:color w:val="C0504D" w:themeColor="accent2"/>
        </w:rPr>
        <w:t xml:space="preserve">Quelle méthode </w:t>
      </w:r>
      <w:r>
        <w:rPr>
          <w:rFonts w:ascii="Arial" w:eastAsia="Times New Roman" w:hAnsi="Arial" w:cs="Arial"/>
          <w:i/>
          <w:color w:val="C0504D" w:themeColor="accent2"/>
        </w:rPr>
        <w:t xml:space="preserve">tu  </w:t>
      </w:r>
      <w:r w:rsidRPr="00D7627F">
        <w:rPr>
          <w:rFonts w:ascii="Arial" w:eastAsia="Times New Roman" w:hAnsi="Arial" w:cs="Arial"/>
          <w:i/>
          <w:color w:val="C0504D" w:themeColor="accent2"/>
        </w:rPr>
        <w:t>préconise</w:t>
      </w:r>
      <w:r>
        <w:rPr>
          <w:rFonts w:ascii="Arial" w:eastAsia="Times New Roman" w:hAnsi="Arial" w:cs="Arial"/>
          <w:i/>
          <w:color w:val="C0504D" w:themeColor="accent2"/>
        </w:rPr>
        <w:t>s</w:t>
      </w:r>
      <w:r w:rsidRPr="00D7627F">
        <w:rPr>
          <w:rFonts w:ascii="Arial" w:eastAsia="Times New Roman" w:hAnsi="Arial" w:cs="Arial"/>
          <w:i/>
          <w:color w:val="C0504D" w:themeColor="accent2"/>
        </w:rPr>
        <w:t> ?</w:t>
      </w:r>
    </w:p>
    <w:p w:rsidR="008E4E0B" w:rsidRPr="008E4E0B" w:rsidRDefault="008E4E0B" w:rsidP="008E4E0B">
      <w:pPr>
        <w:rPr>
          <w:sz w:val="22"/>
        </w:rPr>
      </w:pPr>
      <w:r w:rsidRPr="008E4E0B">
        <w:rPr>
          <w:sz w:val="22"/>
        </w:rPr>
        <w:t xml:space="preserve">"La meilleure méthode, c'est de ne pas avoir de méthode. (Lettre Mgr </w:t>
      </w:r>
      <w:proofErr w:type="spellStart"/>
      <w:r w:rsidRPr="008E4E0B">
        <w:rPr>
          <w:sz w:val="22"/>
        </w:rPr>
        <w:t>Frémyot</w:t>
      </w:r>
      <w:proofErr w:type="spellEnd"/>
      <w:r w:rsidRPr="008E4E0B">
        <w:rPr>
          <w:sz w:val="22"/>
        </w:rPr>
        <w:t xml:space="preserve"> - VI 72)</w:t>
      </w:r>
    </w:p>
    <w:p w:rsidR="00A14632" w:rsidRPr="00925A59" w:rsidRDefault="00A14632" w:rsidP="00A14632">
      <w:pPr>
        <w:rPr>
          <w:rFonts w:ascii="Arial" w:eastAsia="Times New Roman" w:hAnsi="Arial" w:cs="Arial"/>
          <w:color w:val="232323"/>
          <w:sz w:val="8"/>
          <w:szCs w:val="8"/>
        </w:rPr>
      </w:pPr>
    </w:p>
    <w:p w:rsidR="00A14632" w:rsidRPr="00D7627F" w:rsidRDefault="00A14632" w:rsidP="00A14632">
      <w:pPr>
        <w:rPr>
          <w:rFonts w:ascii="Arial" w:eastAsia="Times New Roman" w:hAnsi="Arial" w:cs="Arial"/>
          <w:i/>
          <w:color w:val="C0504D" w:themeColor="accent2"/>
        </w:rPr>
      </w:pPr>
      <w:r w:rsidRPr="00D7627F">
        <w:rPr>
          <w:rFonts w:ascii="Arial" w:eastAsia="Times New Roman" w:hAnsi="Arial" w:cs="Arial"/>
          <w:i/>
          <w:color w:val="C0504D" w:themeColor="accent2"/>
        </w:rPr>
        <w:t xml:space="preserve">Pour </w:t>
      </w:r>
      <w:r>
        <w:rPr>
          <w:rFonts w:ascii="Arial" w:eastAsia="Times New Roman" w:hAnsi="Arial" w:cs="Arial"/>
          <w:i/>
          <w:color w:val="C0504D" w:themeColor="accent2"/>
        </w:rPr>
        <w:t xml:space="preserve">toi </w:t>
      </w:r>
      <w:r w:rsidRPr="00D7627F">
        <w:rPr>
          <w:rFonts w:ascii="Arial" w:eastAsia="Times New Roman" w:hAnsi="Arial" w:cs="Arial"/>
          <w:i/>
          <w:color w:val="C0504D" w:themeColor="accent2"/>
        </w:rPr>
        <w:t xml:space="preserve">quels seraient les mots clé ! 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>Il faut que nos paroles soient enflammées, mais par l'affection intérieure ;</w:t>
      </w:r>
    </w:p>
    <w:p w:rsidR="00A14632" w:rsidRPr="00AF25A0" w:rsidRDefault="00A14632" w:rsidP="00A14632">
      <w:pPr>
        <w:rPr>
          <w:sz w:val="22"/>
        </w:rPr>
      </w:pPr>
      <w:proofErr w:type="gramStart"/>
      <w:r w:rsidRPr="00AF25A0">
        <w:rPr>
          <w:sz w:val="22"/>
        </w:rPr>
        <w:t>il</w:t>
      </w:r>
      <w:proofErr w:type="gramEnd"/>
      <w:r w:rsidRPr="00AF25A0">
        <w:rPr>
          <w:sz w:val="22"/>
        </w:rPr>
        <w:t xml:space="preserve"> faut qu'elles sortent du cœur plus que de la bouche.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 xml:space="preserve">On a beau dire, mais le cœur parle au cœur, </w:t>
      </w:r>
    </w:p>
    <w:p w:rsidR="00A14632" w:rsidRPr="00AF25A0" w:rsidRDefault="00A14632" w:rsidP="00A14632">
      <w:pPr>
        <w:rPr>
          <w:sz w:val="22"/>
        </w:rPr>
      </w:pPr>
      <w:proofErr w:type="gramStart"/>
      <w:r w:rsidRPr="00AF25A0">
        <w:rPr>
          <w:sz w:val="22"/>
        </w:rPr>
        <w:t>et</w:t>
      </w:r>
      <w:proofErr w:type="gramEnd"/>
      <w:r w:rsidRPr="00AF25A0">
        <w:rPr>
          <w:sz w:val="22"/>
        </w:rPr>
        <w:t xml:space="preserve"> la langue ne parle qu'aux oreilles."(Lettre Mgr </w:t>
      </w:r>
      <w:proofErr w:type="spellStart"/>
      <w:r w:rsidRPr="00AF25A0">
        <w:rPr>
          <w:sz w:val="22"/>
        </w:rPr>
        <w:t>Frémyot</w:t>
      </w:r>
      <w:proofErr w:type="spellEnd"/>
      <w:r w:rsidRPr="00AF25A0">
        <w:rPr>
          <w:sz w:val="22"/>
        </w:rPr>
        <w:t xml:space="preserve"> - V</w:t>
      </w:r>
      <w:r w:rsidR="00AF25A0">
        <w:rPr>
          <w:sz w:val="22"/>
        </w:rPr>
        <w:t>I</w:t>
      </w:r>
      <w:r w:rsidRPr="00AF25A0">
        <w:rPr>
          <w:sz w:val="22"/>
        </w:rPr>
        <w:t xml:space="preserve"> 72)</w:t>
      </w:r>
    </w:p>
    <w:p w:rsidR="00A14632" w:rsidRPr="00925A59" w:rsidRDefault="00A14632" w:rsidP="00A14632">
      <w:pPr>
        <w:rPr>
          <w:rFonts w:ascii="Arial" w:eastAsia="Times New Roman" w:hAnsi="Arial" w:cs="Arial"/>
          <w:color w:val="232323"/>
          <w:sz w:val="8"/>
          <w:szCs w:val="8"/>
        </w:rPr>
      </w:pPr>
      <w:r w:rsidRPr="00925A59">
        <w:rPr>
          <w:rFonts w:ascii="Arial" w:eastAsia="Times New Roman" w:hAnsi="Arial" w:cs="Arial"/>
          <w:color w:val="232323"/>
          <w:sz w:val="8"/>
          <w:szCs w:val="8"/>
        </w:rPr>
        <w:t xml:space="preserve"> </w:t>
      </w:r>
    </w:p>
    <w:p w:rsidR="00A14632" w:rsidRPr="00D7627F" w:rsidRDefault="00A14632" w:rsidP="00A14632">
      <w:pPr>
        <w:rPr>
          <w:rFonts w:ascii="Arial" w:eastAsia="Times New Roman" w:hAnsi="Arial" w:cs="Arial"/>
          <w:i/>
          <w:color w:val="C0504D" w:themeColor="accent2"/>
        </w:rPr>
      </w:pPr>
      <w:r w:rsidRPr="00D7627F">
        <w:rPr>
          <w:rFonts w:ascii="Arial" w:eastAsia="Times New Roman" w:hAnsi="Arial" w:cs="Arial"/>
          <w:i/>
          <w:color w:val="C0504D" w:themeColor="accent2"/>
        </w:rPr>
        <w:t>Faut-il faire de la pub  pour toi  Grand Saint</w:t>
      </w:r>
      <w:r>
        <w:rPr>
          <w:rFonts w:ascii="Arial" w:eastAsia="Times New Roman" w:hAnsi="Arial" w:cs="Arial"/>
          <w:i/>
          <w:color w:val="C0504D" w:themeColor="accent2"/>
        </w:rPr>
        <w:t xml:space="preserve"> ? </w:t>
      </w:r>
      <w:r w:rsidRPr="00D7627F">
        <w:rPr>
          <w:rFonts w:ascii="Arial" w:eastAsia="Times New Roman" w:hAnsi="Arial" w:cs="Arial"/>
          <w:i/>
          <w:color w:val="C0504D" w:themeColor="accent2"/>
        </w:rPr>
        <w:t xml:space="preserve"> 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>« Le bien ne fait pas de bruit et le bruit ne fait pas de bien"</w:t>
      </w:r>
    </w:p>
    <w:p w:rsidR="00A14632" w:rsidRPr="00925A59" w:rsidRDefault="00A14632" w:rsidP="00A14632">
      <w:pPr>
        <w:rPr>
          <w:rFonts w:ascii="Arial" w:eastAsia="Times New Roman" w:hAnsi="Arial" w:cs="Arial"/>
          <w:color w:val="232323"/>
          <w:sz w:val="8"/>
          <w:szCs w:val="8"/>
        </w:rPr>
      </w:pPr>
    </w:p>
    <w:p w:rsidR="00A14632" w:rsidRPr="00AF25A0" w:rsidRDefault="00A14632" w:rsidP="00A14632">
      <w:pPr>
        <w:rPr>
          <w:rFonts w:ascii="Arial" w:eastAsia="Times New Roman" w:hAnsi="Arial" w:cs="Arial"/>
          <w:i/>
          <w:color w:val="C0504D" w:themeColor="accent2"/>
        </w:rPr>
      </w:pPr>
      <w:r w:rsidRPr="00AF25A0">
        <w:rPr>
          <w:rFonts w:ascii="Arial" w:eastAsia="Times New Roman" w:hAnsi="Arial" w:cs="Arial"/>
          <w:i/>
          <w:color w:val="C0504D" w:themeColor="accent2"/>
        </w:rPr>
        <w:t>A ton point de vue quels sont les enjeux ?</w:t>
      </w:r>
    </w:p>
    <w:p w:rsidR="00A14632" w:rsidRPr="00AF25A0" w:rsidRDefault="00A14632" w:rsidP="00A14632">
      <w:pPr>
        <w:rPr>
          <w:sz w:val="22"/>
        </w:rPr>
      </w:pPr>
      <w:r w:rsidRPr="00AF25A0">
        <w:rPr>
          <w:sz w:val="22"/>
        </w:rPr>
        <w:t xml:space="preserve">A ce stade, une  priorité : « Devenez supporter s»  autrement dit « Entre portez-vous et entre-supportez-vous pour l’amour du Sauveur »  (Lettre MCCXXXVI A LA MÈRE DE BRÉCHARD, 19 septembre 1616) </w:t>
      </w:r>
      <w:r w:rsidR="00AF25A0" w:rsidRPr="00AF25A0">
        <w:rPr>
          <w:sz w:val="22"/>
        </w:rPr>
        <w:t>….</w:t>
      </w:r>
    </w:p>
    <w:p w:rsidR="00A14632" w:rsidRPr="00D7627F" w:rsidRDefault="00A14632" w:rsidP="00A14632">
      <w:pPr>
        <w:rPr>
          <w:rFonts w:ascii="Arial" w:eastAsia="Times New Roman" w:hAnsi="Arial" w:cs="Arial"/>
          <w:color w:val="232323"/>
          <w:sz w:val="8"/>
          <w:szCs w:val="8"/>
        </w:rPr>
      </w:pP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Et puis et puis  nous avons clos par notre </w:t>
      </w:r>
      <w:proofErr w:type="spellStart"/>
      <w:r w:rsidRPr="00AF25A0">
        <w:rPr>
          <w:sz w:val="22"/>
        </w:rPr>
        <w:t>chonique</w:t>
      </w:r>
      <w:proofErr w:type="spellEnd"/>
      <w:r w:rsidRPr="00AF25A0">
        <w:rPr>
          <w:sz w:val="22"/>
        </w:rPr>
        <w:t xml:space="preserve"> : « C'est arrivé … » 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>C’est  arrivé en 1936 : La Naissance à Montauban de Philippe Labro écrivain,  cinéaste (</w:t>
      </w:r>
      <w:hyperlink r:id="rId6" w:tooltip="Tout peut arriver (film, 1969)" w:history="1">
        <w:r w:rsidRPr="00AF25A0">
          <w:rPr>
            <w:sz w:val="22"/>
          </w:rPr>
          <w:t>Tout peut arriver</w:t>
        </w:r>
      </w:hyperlink>
      <w:r w:rsidRPr="00AF25A0">
        <w:rPr>
          <w:sz w:val="22"/>
        </w:rPr>
        <w:t xml:space="preserve">, </w:t>
      </w:r>
      <w:hyperlink r:id="rId7" w:tooltip="Rive droite, rive gauche" w:history="1">
        <w:r w:rsidRPr="00AF25A0">
          <w:rPr>
            <w:sz w:val="22"/>
          </w:rPr>
          <w:t>Rive droite, rive gauche</w:t>
        </w:r>
      </w:hyperlink>
      <w:r w:rsidRPr="00AF25A0">
        <w:rPr>
          <w:sz w:val="22"/>
        </w:rPr>
        <w:t xml:space="preserve"> …) </w:t>
      </w:r>
    </w:p>
    <w:p w:rsidR="00AF25A0" w:rsidRPr="00A52792" w:rsidRDefault="00AF25A0" w:rsidP="00AF25A0">
      <w:pPr>
        <w:rPr>
          <w:sz w:val="8"/>
          <w:szCs w:val="8"/>
        </w:rPr>
      </w:pP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C’est  arrivé en 1962 -Lancement de Mariner-2 vers la planète Vénus. </w:t>
      </w:r>
      <w:r w:rsidRPr="00AF25A0">
        <w:rPr>
          <w:sz w:val="22"/>
        </w:rPr>
        <w:br/>
        <w:t xml:space="preserve">C’est  arrivé en 1991 -Déclaration d'indépendance de la Moldavie. 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C’est  arrivé en 2003 -disparition de Pierre Poujade, homme politique français. </w:t>
      </w:r>
    </w:p>
    <w:p w:rsidR="00AF25A0" w:rsidRPr="00A52792" w:rsidRDefault="00AF25A0" w:rsidP="00AF25A0">
      <w:pPr>
        <w:rPr>
          <w:sz w:val="10"/>
          <w:szCs w:val="10"/>
        </w:rPr>
      </w:pP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>Et quel est donc  le lien entre tous ces événements ? Tous se sont passés un  « 27 août » Dans les suites de la célèbre séquence mariage pour tous !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>Nous sommes avons été heureux de nous rappeler celui du Samedi 27 août 1983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Il y  a trente ans à : celui de Véronique &amp;Pierre  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Bah en trente ans  il y a trop à dire ! 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>Ce soir je veux  juste évoquer la « pilule du bonheur » qu’ils se sont octroyés</w:t>
      </w:r>
    </w:p>
    <w:p w:rsidR="00AF25A0" w:rsidRPr="00AF25A0" w:rsidRDefault="00AF25A0" w:rsidP="00AF25A0">
      <w:pPr>
        <w:rPr>
          <w:sz w:val="22"/>
        </w:rPr>
      </w:pPr>
      <w:proofErr w:type="gramStart"/>
      <w:r w:rsidRPr="00AF25A0">
        <w:rPr>
          <w:sz w:val="22"/>
        </w:rPr>
        <w:t>un</w:t>
      </w:r>
      <w:proofErr w:type="gramEnd"/>
      <w:r w:rsidRPr="00AF25A0">
        <w:rPr>
          <w:sz w:val="22"/>
        </w:rPr>
        <w:t xml:space="preserve"> certain  samedi 27 août 1983   à </w:t>
      </w:r>
      <w:proofErr w:type="spellStart"/>
      <w:r w:rsidRPr="00AF25A0">
        <w:rPr>
          <w:sz w:val="22"/>
        </w:rPr>
        <w:t>Malissol</w:t>
      </w:r>
      <w:proofErr w:type="spellEnd"/>
      <w:r w:rsidRPr="00AF25A0">
        <w:rPr>
          <w:sz w:val="22"/>
        </w:rPr>
        <w:t> !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Avec Garaudy : 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lastRenderedPageBreak/>
        <w:t xml:space="preserve">« L’amour commence  lorsque l’on accepte  sa différence  et son  imprescriptible liberté ! » Et avec J Christ des Béatitudes ! « En avant les  artisans de paix ! » </w:t>
      </w:r>
      <w:r w:rsidRPr="00AF25A0">
        <w:rPr>
          <w:sz w:val="22"/>
        </w:rPr>
        <w:br/>
        <w:t xml:space="preserve">Trente plus tard, pour réactiver tout cela, nous vous offrons une  boite de  « pilules du bonheur »  « Le </w:t>
      </w:r>
      <w:proofErr w:type="spellStart"/>
      <w:r w:rsidRPr="00AF25A0">
        <w:rPr>
          <w:sz w:val="22"/>
        </w:rPr>
        <w:t>ProSales</w:t>
      </w:r>
      <w:proofErr w:type="spellEnd"/>
      <w:r w:rsidRPr="00AF25A0">
        <w:rPr>
          <w:sz w:val="22"/>
        </w:rPr>
        <w:t xml:space="preserve"> » c’est pareil que le PROZAC  sauf que c’est  homéopathique … A raison d’une par semaine cela fera bien l’année ! Transportable en camping car ! </w:t>
      </w:r>
    </w:p>
    <w:p w:rsidR="00AF25A0" w:rsidRPr="00AF25A0" w:rsidRDefault="00AF25A0" w:rsidP="00AF25A0">
      <w:pPr>
        <w:rPr>
          <w:sz w:val="22"/>
        </w:rPr>
      </w:pPr>
      <w:r w:rsidRPr="00AF25A0">
        <w:rPr>
          <w:sz w:val="22"/>
        </w:rPr>
        <w:t xml:space="preserve">Et  ensuite le dernier  jours nous avons  fait la fête  organisées  par  Anne Gaël et  François .. </w:t>
      </w:r>
      <w:proofErr w:type="gramStart"/>
      <w:r w:rsidRPr="00AF25A0">
        <w:rPr>
          <w:sz w:val="22"/>
        </w:rPr>
        <w:t>sous</w:t>
      </w:r>
      <w:proofErr w:type="gramEnd"/>
      <w:r w:rsidRPr="00AF25A0">
        <w:rPr>
          <w:sz w:val="22"/>
        </w:rPr>
        <w:t xml:space="preserve"> forme du  surprise qui  nous a valu pas mal de contorsion  pour qu’elle reste surprise ! </w:t>
      </w:r>
    </w:p>
    <w:p w:rsidR="00AF25A0" w:rsidRPr="00F001F6" w:rsidRDefault="00AF25A0" w:rsidP="00F001F6">
      <w:pPr>
        <w:pStyle w:val="Sansinterligne"/>
        <w:rPr>
          <w:szCs w:val="23"/>
        </w:rPr>
      </w:pPr>
    </w:p>
    <w:sectPr w:rsidR="00AF25A0" w:rsidRPr="00F001F6" w:rsidSect="002E0D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76"/>
    <w:multiLevelType w:val="hybridMultilevel"/>
    <w:tmpl w:val="0A1E77E2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85AEA"/>
    <w:multiLevelType w:val="hybridMultilevel"/>
    <w:tmpl w:val="FCE23380"/>
    <w:lvl w:ilvl="0" w:tplc="A68488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94B3C"/>
    <w:multiLevelType w:val="hybridMultilevel"/>
    <w:tmpl w:val="65BC51A2"/>
    <w:lvl w:ilvl="0" w:tplc="4A18D12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477E4"/>
    <w:multiLevelType w:val="hybridMultilevel"/>
    <w:tmpl w:val="5ABA2A80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1E74"/>
    <w:rsid w:val="00071FA2"/>
    <w:rsid w:val="000C29E2"/>
    <w:rsid w:val="000D2E34"/>
    <w:rsid w:val="000E44E8"/>
    <w:rsid w:val="001759D0"/>
    <w:rsid w:val="00177851"/>
    <w:rsid w:val="001E1A7D"/>
    <w:rsid w:val="00250388"/>
    <w:rsid w:val="00261041"/>
    <w:rsid w:val="002C2BA8"/>
    <w:rsid w:val="002E0D3C"/>
    <w:rsid w:val="002E48FE"/>
    <w:rsid w:val="002E50FB"/>
    <w:rsid w:val="00306741"/>
    <w:rsid w:val="00355C6D"/>
    <w:rsid w:val="003F4D07"/>
    <w:rsid w:val="00403E54"/>
    <w:rsid w:val="00426129"/>
    <w:rsid w:val="00437FCF"/>
    <w:rsid w:val="00486A4B"/>
    <w:rsid w:val="004A1369"/>
    <w:rsid w:val="004B033E"/>
    <w:rsid w:val="004B1875"/>
    <w:rsid w:val="005911F0"/>
    <w:rsid w:val="00733101"/>
    <w:rsid w:val="00796469"/>
    <w:rsid w:val="00797EDD"/>
    <w:rsid w:val="007B043D"/>
    <w:rsid w:val="008A1DCD"/>
    <w:rsid w:val="008E4E0B"/>
    <w:rsid w:val="00955182"/>
    <w:rsid w:val="00983DAE"/>
    <w:rsid w:val="009A61CC"/>
    <w:rsid w:val="009D1EAA"/>
    <w:rsid w:val="00A05E27"/>
    <w:rsid w:val="00A14632"/>
    <w:rsid w:val="00A241D5"/>
    <w:rsid w:val="00A52792"/>
    <w:rsid w:val="00AD2292"/>
    <w:rsid w:val="00AF25A0"/>
    <w:rsid w:val="00B11E74"/>
    <w:rsid w:val="00B16BEE"/>
    <w:rsid w:val="00B222B4"/>
    <w:rsid w:val="00B445CB"/>
    <w:rsid w:val="00B84664"/>
    <w:rsid w:val="00BA232B"/>
    <w:rsid w:val="00BB4ED9"/>
    <w:rsid w:val="00BC4803"/>
    <w:rsid w:val="00C207EF"/>
    <w:rsid w:val="00C20C1D"/>
    <w:rsid w:val="00C26A96"/>
    <w:rsid w:val="00C520B2"/>
    <w:rsid w:val="00C537D1"/>
    <w:rsid w:val="00D01A53"/>
    <w:rsid w:val="00D300BB"/>
    <w:rsid w:val="00DF0280"/>
    <w:rsid w:val="00DF3DF9"/>
    <w:rsid w:val="00E269FA"/>
    <w:rsid w:val="00E770BE"/>
    <w:rsid w:val="00E857E6"/>
    <w:rsid w:val="00ED58AB"/>
    <w:rsid w:val="00F001F6"/>
    <w:rsid w:val="00F02B10"/>
    <w:rsid w:val="00F25E68"/>
    <w:rsid w:val="00F91369"/>
    <w:rsid w:val="00FB18E9"/>
    <w:rsid w:val="00FC0B8D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4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00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titre1">
    <w:name w:val="intertitre1"/>
    <w:basedOn w:val="Normal"/>
    <w:rsid w:val="00071FA2"/>
    <w:pPr>
      <w:spacing w:after="100" w:line="300" w:lineRule="atLeast"/>
      <w:jc w:val="both"/>
    </w:pPr>
    <w:rPr>
      <w:rFonts w:ascii="Georgia" w:eastAsia="Times New Roman" w:hAnsi="Georgia" w:cs="Arial"/>
      <w:b/>
      <w:bCs/>
      <w:color w:val="000000"/>
      <w:sz w:val="16"/>
      <w:szCs w:val="16"/>
    </w:rPr>
  </w:style>
  <w:style w:type="character" w:customStyle="1" w:styleId="googqs-tidbit">
    <w:name w:val="goog_qs-tidbit"/>
    <w:basedOn w:val="Policepardfaut"/>
    <w:rsid w:val="00071FA2"/>
  </w:style>
  <w:style w:type="character" w:styleId="Lienhypertexte">
    <w:name w:val="Hyperlink"/>
    <w:basedOn w:val="Policepardfaut"/>
    <w:uiPriority w:val="99"/>
    <w:semiHidden/>
    <w:unhideWhenUsed/>
    <w:rsid w:val="00FC0B8D"/>
    <w:rPr>
      <w:strike w:val="0"/>
      <w:dstrike w:val="0"/>
      <w:color w:val="2C88D6"/>
      <w:u w:val="none"/>
      <w:effect w:val="none"/>
    </w:rPr>
  </w:style>
  <w:style w:type="paragraph" w:styleId="Sansinterligne">
    <w:name w:val="No Spacing"/>
    <w:uiPriority w:val="1"/>
    <w:qFormat/>
    <w:rsid w:val="00177851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31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3DF9"/>
    <w:pPr>
      <w:spacing w:before="100" w:beforeAutospacing="1" w:after="100" w:afterAutospacing="1"/>
    </w:pPr>
    <w:rPr>
      <w:rFonts w:eastAsia="Times New Roman"/>
    </w:rPr>
  </w:style>
  <w:style w:type="character" w:customStyle="1" w:styleId="Titre1Car">
    <w:name w:val="Titre 1 Car"/>
    <w:basedOn w:val="Policepardfaut"/>
    <w:link w:val="Titre1"/>
    <w:uiPriority w:val="9"/>
    <w:rsid w:val="00F00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semiHidden/>
    <w:rsid w:val="008E4E0B"/>
    <w:rPr>
      <w:rFonts w:ascii="Arial" w:eastAsia="Times New Roman" w:hAnsi="Arial"/>
      <w:b/>
      <w:i/>
      <w:iCs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8E4E0B"/>
    <w:rPr>
      <w:rFonts w:ascii="Arial" w:eastAsia="Times New Roman" w:hAnsi="Arial" w:cs="Times New Roman"/>
      <w:b/>
      <w:i/>
      <w:i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5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single" w:sz="4" w:space="9" w:color="C8C7C7"/>
                        <w:bottom w:val="single" w:sz="4" w:space="9" w:color="C8C7C7"/>
                        <w:right w:val="single" w:sz="4" w:space="9" w:color="C8C7C7"/>
                      </w:divBdr>
                      <w:divsChild>
                        <w:div w:id="612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r.wikipedia.org/wiki/Rive_droite,_rive_gauch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Tout_peut_arriver_(film,_1969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25B64-0E28-464E-B5BB-0CF06910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Thierry MOLLARD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MOLLARD</dc:creator>
  <cp:lastModifiedBy>Docky</cp:lastModifiedBy>
  <cp:revision>5</cp:revision>
  <dcterms:created xsi:type="dcterms:W3CDTF">2013-09-12T06:11:00Z</dcterms:created>
  <dcterms:modified xsi:type="dcterms:W3CDTF">2013-09-12T06:38:00Z</dcterms:modified>
</cp:coreProperties>
</file>